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72B9E" w14:textId="60AE27EA" w:rsidR="003B16F7" w:rsidRDefault="003B16F7" w:rsidP="003B16F7">
      <w:r>
        <w:t>Annexe : Informations sur les ballons utilisés par le Club Aérostatique de Franche-Comté</w:t>
      </w:r>
    </w:p>
    <w:p w14:paraId="4CB5D34B" w14:textId="77777777" w:rsidR="003B16F7" w:rsidRDefault="003B16F7" w:rsidP="003B16F7"/>
    <w:p w14:paraId="6D22A860" w14:textId="77777777" w:rsidR="003B16F7" w:rsidRDefault="003B16F7" w:rsidP="003B16F7"/>
    <w:p w14:paraId="1F101CC3" w14:textId="77777777" w:rsidR="003B16F7" w:rsidRDefault="003B16F7" w:rsidP="003B16F7"/>
    <w:p w14:paraId="609EF6B9" w14:textId="77777777" w:rsidR="003B16F7" w:rsidRPr="003B16F7" w:rsidRDefault="003B16F7" w:rsidP="003B16F7"/>
    <w:p w14:paraId="57C54219" w14:textId="4585B05E" w:rsidR="003B16F7" w:rsidRDefault="003B16F7" w:rsidP="003B16F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9"/>
        <w:gridCol w:w="1489"/>
        <w:gridCol w:w="1507"/>
        <w:gridCol w:w="1552"/>
        <w:gridCol w:w="1510"/>
        <w:gridCol w:w="1509"/>
      </w:tblGrid>
      <w:tr w:rsidR="003B16F7" w14:paraId="4B4BBCF1" w14:textId="77777777" w:rsidTr="000A0963">
        <w:trPr>
          <w:trHeight w:val="1058"/>
        </w:trPr>
        <w:tc>
          <w:tcPr>
            <w:tcW w:w="1489" w:type="dxa"/>
          </w:tcPr>
          <w:p w14:paraId="24C7FC51" w14:textId="4D5BF265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Numéro de série du ballon </w:t>
            </w:r>
          </w:p>
          <w:p w14:paraId="69AC1164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489" w:type="dxa"/>
          </w:tcPr>
          <w:p w14:paraId="7BC03395" w14:textId="02F0077D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Type ballon </w:t>
            </w:r>
          </w:p>
          <w:p w14:paraId="092418C0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507" w:type="dxa"/>
          </w:tcPr>
          <w:p w14:paraId="469CA927" w14:textId="5B6ED812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Immatriculation </w:t>
            </w:r>
          </w:p>
          <w:p w14:paraId="48D6350C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552" w:type="dxa"/>
          </w:tcPr>
          <w:p w14:paraId="17EFAE4A" w14:textId="4664110A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Base principale </w:t>
            </w:r>
          </w:p>
          <w:p w14:paraId="5CBDE925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  <w:tc>
          <w:tcPr>
            <w:tcW w:w="1510" w:type="dxa"/>
          </w:tcPr>
          <w:p w14:paraId="45316DFF" w14:textId="07EE990F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  <w:lang w:val="en-US"/>
              </w:rPr>
            </w:pPr>
            <w:r w:rsidRPr="003B16F7">
              <w:rPr>
                <w:rFonts w:ascii="Futura Std Light" w:hAnsi="Futura Std Light"/>
                <w:sz w:val="20"/>
                <w:szCs w:val="20"/>
                <w:lang w:val="en-US"/>
              </w:rPr>
              <w:t xml:space="preserve">Type(s) </w:t>
            </w:r>
            <w:proofErr w:type="spellStart"/>
            <w:r w:rsidRPr="003B16F7">
              <w:rPr>
                <w:rFonts w:ascii="Futura Std Light" w:hAnsi="Futura Std Light"/>
                <w:sz w:val="20"/>
                <w:szCs w:val="20"/>
                <w:lang w:val="en-US"/>
              </w:rPr>
              <w:t>d’exploitation</w:t>
            </w:r>
            <w:proofErr w:type="spellEnd"/>
            <w:r w:rsidRPr="003B16F7">
              <w:rPr>
                <w:rFonts w:ascii="Futura Std Light" w:hAnsi="Futura Std Light"/>
                <w:sz w:val="20"/>
                <w:szCs w:val="20"/>
                <w:lang w:val="en-US"/>
              </w:rPr>
              <w:t xml:space="preserve">(s)  </w:t>
            </w:r>
          </w:p>
          <w:p w14:paraId="7CA61DD5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</w:tcPr>
          <w:p w14:paraId="439752B0" w14:textId="6772818E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Organisme responsable de la gestion du maintien de </w:t>
            </w:r>
            <w:proofErr w:type="spellStart"/>
            <w:r w:rsidRPr="003B16F7">
              <w:rPr>
                <w:rFonts w:ascii="Futura Std Light" w:hAnsi="Futura Std Light"/>
                <w:sz w:val="20"/>
                <w:szCs w:val="20"/>
              </w:rPr>
              <w:t>navigabilité</w:t>
            </w:r>
            <w:r w:rsidRPr="003B16F7">
              <w:rPr>
                <w:rFonts w:ascii="Futura Std Light" w:hAnsi="Futura Std Light"/>
                <w:sz w:val="20"/>
                <w:szCs w:val="20"/>
              </w:rPr>
              <w:t>é</w:t>
            </w:r>
            <w:proofErr w:type="spellEnd"/>
            <w:r w:rsidRPr="003B16F7">
              <w:rPr>
                <w:rFonts w:ascii="Futura Std Light" w:hAnsi="Futura Std Light"/>
                <w:sz w:val="20"/>
                <w:szCs w:val="20"/>
              </w:rPr>
              <w:t xml:space="preserve">  </w:t>
            </w:r>
          </w:p>
          <w:p w14:paraId="0BD37C14" w14:textId="77777777" w:rsidR="003B16F7" w:rsidRPr="003B16F7" w:rsidRDefault="003B16F7" w:rsidP="003B16F7">
            <w:pPr>
              <w:rPr>
                <w:rFonts w:ascii="Futura Std Light" w:hAnsi="Futura Std Light"/>
                <w:sz w:val="20"/>
                <w:szCs w:val="20"/>
              </w:rPr>
            </w:pPr>
          </w:p>
        </w:tc>
      </w:tr>
      <w:tr w:rsidR="003B16F7" w14:paraId="2A90FE95" w14:textId="77777777" w:rsidTr="000A0963">
        <w:trPr>
          <w:trHeight w:val="740"/>
        </w:trPr>
        <w:tc>
          <w:tcPr>
            <w:tcW w:w="1489" w:type="dxa"/>
          </w:tcPr>
          <w:p w14:paraId="339C53CD" w14:textId="2BAA025E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GLX-1737</w:t>
            </w:r>
          </w:p>
        </w:tc>
        <w:tc>
          <w:tcPr>
            <w:tcW w:w="1489" w:type="dxa"/>
          </w:tcPr>
          <w:p w14:paraId="0F47A8AE" w14:textId="3A8F3AA0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Galaxy</w:t>
            </w:r>
            <w:proofErr w:type="spellEnd"/>
            <w:r w:rsidRPr="00751E0F">
              <w:rPr>
                <w:rFonts w:ascii="Futura Std Book" w:hAnsi="Futura Std Book"/>
                <w:sz w:val="20"/>
                <w:szCs w:val="20"/>
              </w:rPr>
              <w:t xml:space="preserve"> 7</w:t>
            </w:r>
          </w:p>
        </w:tc>
        <w:tc>
          <w:tcPr>
            <w:tcW w:w="1507" w:type="dxa"/>
          </w:tcPr>
          <w:p w14:paraId="4B1EE072" w14:textId="214A21F0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F-GLSV</w:t>
            </w:r>
          </w:p>
        </w:tc>
        <w:tc>
          <w:tcPr>
            <w:tcW w:w="1552" w:type="dxa"/>
          </w:tcPr>
          <w:p w14:paraId="7A9548F5" w14:textId="5B130E05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Foussemagne</w:t>
            </w:r>
            <w:proofErr w:type="spellEnd"/>
          </w:p>
        </w:tc>
        <w:tc>
          <w:tcPr>
            <w:tcW w:w="1510" w:type="dxa"/>
          </w:tcPr>
          <w:p w14:paraId="4C1CCD26" w14:textId="0691786F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9" w:type="dxa"/>
          </w:tcPr>
          <w:p w14:paraId="07F7053F" w14:textId="15721985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3B16F7" w14:paraId="3796F673" w14:textId="77777777" w:rsidTr="000A0963">
        <w:trPr>
          <w:trHeight w:val="740"/>
        </w:trPr>
        <w:tc>
          <w:tcPr>
            <w:tcW w:w="1489" w:type="dxa"/>
          </w:tcPr>
          <w:p w14:paraId="1783528D" w14:textId="47159569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619</w:t>
            </w:r>
          </w:p>
        </w:tc>
        <w:tc>
          <w:tcPr>
            <w:tcW w:w="1489" w:type="dxa"/>
          </w:tcPr>
          <w:p w14:paraId="2402BC72" w14:textId="4EE0E8C8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Kubicek</w:t>
            </w:r>
            <w:proofErr w:type="spellEnd"/>
            <w:r w:rsidRPr="00751E0F">
              <w:rPr>
                <w:rFonts w:ascii="Futura Std Book" w:hAnsi="Futura Std Book"/>
                <w:sz w:val="20"/>
                <w:szCs w:val="20"/>
              </w:rPr>
              <w:t xml:space="preserve"> BB30Z</w:t>
            </w:r>
          </w:p>
        </w:tc>
        <w:tc>
          <w:tcPr>
            <w:tcW w:w="1507" w:type="dxa"/>
          </w:tcPr>
          <w:p w14:paraId="1804375C" w14:textId="01C534CB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F-HCFC</w:t>
            </w:r>
          </w:p>
        </w:tc>
        <w:tc>
          <w:tcPr>
            <w:tcW w:w="1552" w:type="dxa"/>
          </w:tcPr>
          <w:p w14:paraId="74CC8502" w14:textId="5ECA2ED6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Foussemagne</w:t>
            </w:r>
            <w:proofErr w:type="spellEnd"/>
          </w:p>
        </w:tc>
        <w:tc>
          <w:tcPr>
            <w:tcW w:w="1510" w:type="dxa"/>
          </w:tcPr>
          <w:p w14:paraId="65178D98" w14:textId="0D73B8D0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9" w:type="dxa"/>
          </w:tcPr>
          <w:p w14:paraId="539FE166" w14:textId="2B85BAB6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3B16F7" w14:paraId="5956880B" w14:textId="77777777" w:rsidTr="000A0963">
        <w:trPr>
          <w:trHeight w:val="740"/>
        </w:trPr>
        <w:tc>
          <w:tcPr>
            <w:tcW w:w="1489" w:type="dxa"/>
          </w:tcPr>
          <w:p w14:paraId="35795EF0" w14:textId="18353F82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11328</w:t>
            </w:r>
          </w:p>
        </w:tc>
        <w:tc>
          <w:tcPr>
            <w:tcW w:w="1489" w:type="dxa"/>
          </w:tcPr>
          <w:p w14:paraId="0C3BE9C5" w14:textId="790D5310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Cameron C80</w:t>
            </w:r>
          </w:p>
        </w:tc>
        <w:tc>
          <w:tcPr>
            <w:tcW w:w="1507" w:type="dxa"/>
          </w:tcPr>
          <w:p w14:paraId="7183D01A" w14:textId="5D16C76B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F-HCAJ</w:t>
            </w:r>
          </w:p>
        </w:tc>
        <w:tc>
          <w:tcPr>
            <w:tcW w:w="1552" w:type="dxa"/>
          </w:tcPr>
          <w:p w14:paraId="68D375B8" w14:textId="0F16C7DB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Foussemagne</w:t>
            </w:r>
            <w:proofErr w:type="spellEnd"/>
          </w:p>
        </w:tc>
        <w:tc>
          <w:tcPr>
            <w:tcW w:w="1510" w:type="dxa"/>
          </w:tcPr>
          <w:p w14:paraId="135812DA" w14:textId="77FDE53C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9" w:type="dxa"/>
          </w:tcPr>
          <w:p w14:paraId="34D7E41A" w14:textId="62503657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3B16F7" w14:paraId="3FCE76EE" w14:textId="77777777" w:rsidTr="000A0963">
        <w:trPr>
          <w:trHeight w:val="754"/>
        </w:trPr>
        <w:tc>
          <w:tcPr>
            <w:tcW w:w="1489" w:type="dxa"/>
          </w:tcPr>
          <w:p w14:paraId="67ADFC97" w14:textId="03975A67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247</w:t>
            </w:r>
          </w:p>
        </w:tc>
        <w:tc>
          <w:tcPr>
            <w:tcW w:w="1489" w:type="dxa"/>
          </w:tcPr>
          <w:p w14:paraId="18C00A98" w14:textId="472F62C1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NMA MA 30</w:t>
            </w:r>
          </w:p>
        </w:tc>
        <w:tc>
          <w:tcPr>
            <w:tcW w:w="1507" w:type="dxa"/>
          </w:tcPr>
          <w:p w14:paraId="1A63259D" w14:textId="4B8FFBCC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F-HAFC</w:t>
            </w:r>
          </w:p>
        </w:tc>
        <w:tc>
          <w:tcPr>
            <w:tcW w:w="1552" w:type="dxa"/>
          </w:tcPr>
          <w:p w14:paraId="68A6BAF2" w14:textId="73E1F7AA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Foussemagne</w:t>
            </w:r>
            <w:proofErr w:type="spellEnd"/>
          </w:p>
        </w:tc>
        <w:tc>
          <w:tcPr>
            <w:tcW w:w="1510" w:type="dxa"/>
          </w:tcPr>
          <w:p w14:paraId="5F5EB79E" w14:textId="3EE73D81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9" w:type="dxa"/>
          </w:tcPr>
          <w:p w14:paraId="4FB72335" w14:textId="482F445F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  <w:tr w:rsidR="003B16F7" w14:paraId="03E6A760" w14:textId="77777777" w:rsidTr="000A0963">
        <w:trPr>
          <w:trHeight w:val="740"/>
        </w:trPr>
        <w:tc>
          <w:tcPr>
            <w:tcW w:w="1489" w:type="dxa"/>
          </w:tcPr>
          <w:p w14:paraId="6EB557A8" w14:textId="0B2F1362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12217</w:t>
            </w:r>
          </w:p>
        </w:tc>
        <w:tc>
          <w:tcPr>
            <w:tcW w:w="1489" w:type="dxa"/>
          </w:tcPr>
          <w:p w14:paraId="3DF0C802" w14:textId="45E780DE" w:rsidR="003B16F7" w:rsidRPr="00751E0F" w:rsidRDefault="003B16F7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Cameron Sport-90</w:t>
            </w:r>
          </w:p>
        </w:tc>
        <w:tc>
          <w:tcPr>
            <w:tcW w:w="1507" w:type="dxa"/>
          </w:tcPr>
          <w:p w14:paraId="5935D7DB" w14:textId="32120C1B" w:rsidR="003B16F7" w:rsidRPr="00751E0F" w:rsidRDefault="000A0963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F-HLCT</w:t>
            </w:r>
          </w:p>
        </w:tc>
        <w:tc>
          <w:tcPr>
            <w:tcW w:w="1552" w:type="dxa"/>
          </w:tcPr>
          <w:p w14:paraId="01A6D251" w14:textId="3C957A67" w:rsidR="003B16F7" w:rsidRPr="00751E0F" w:rsidRDefault="000A0963" w:rsidP="003B16F7">
            <w:pPr>
              <w:rPr>
                <w:rFonts w:ascii="Futura Std Book" w:hAnsi="Futura Std Book"/>
                <w:sz w:val="20"/>
                <w:szCs w:val="20"/>
              </w:rPr>
            </w:pPr>
            <w:proofErr w:type="spellStart"/>
            <w:r w:rsidRPr="00751E0F">
              <w:rPr>
                <w:rFonts w:ascii="Futura Std Book" w:hAnsi="Futura Std Book"/>
                <w:sz w:val="20"/>
                <w:szCs w:val="20"/>
              </w:rPr>
              <w:t>Laire</w:t>
            </w:r>
            <w:proofErr w:type="spellEnd"/>
          </w:p>
        </w:tc>
        <w:tc>
          <w:tcPr>
            <w:tcW w:w="1510" w:type="dxa"/>
          </w:tcPr>
          <w:p w14:paraId="77DF1429" w14:textId="55CD5F42" w:rsidR="003B16F7" w:rsidRPr="00751E0F" w:rsidRDefault="000A0963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Commerciale</w:t>
            </w:r>
          </w:p>
        </w:tc>
        <w:tc>
          <w:tcPr>
            <w:tcW w:w="1509" w:type="dxa"/>
          </w:tcPr>
          <w:p w14:paraId="44156594" w14:textId="15727702" w:rsidR="003B16F7" w:rsidRPr="00751E0F" w:rsidRDefault="000A0963" w:rsidP="003B16F7">
            <w:pPr>
              <w:rPr>
                <w:rFonts w:ascii="Futura Std Book" w:hAnsi="Futura Std Book"/>
                <w:sz w:val="20"/>
                <w:szCs w:val="20"/>
              </w:rPr>
            </w:pPr>
            <w:r w:rsidRPr="00751E0F">
              <w:rPr>
                <w:rFonts w:ascii="Futura Std Book" w:hAnsi="Futura Std Book"/>
                <w:sz w:val="20"/>
                <w:szCs w:val="20"/>
              </w:rPr>
              <w:t>L'Atelier de la montgolfière (voir annexe)</w:t>
            </w:r>
          </w:p>
        </w:tc>
      </w:tr>
    </w:tbl>
    <w:p w14:paraId="34CBE695" w14:textId="77777777" w:rsidR="003B16F7" w:rsidRDefault="003B16F7" w:rsidP="003B16F7"/>
    <w:sectPr w:rsidR="003B16F7" w:rsidSect="0020063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F7"/>
    <w:rsid w:val="000A0963"/>
    <w:rsid w:val="0020063D"/>
    <w:rsid w:val="003B16F7"/>
    <w:rsid w:val="004A3AC3"/>
    <w:rsid w:val="0075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767CD9"/>
  <w15:chartTrackingRefBased/>
  <w15:docId w15:val="{1AF932C7-3140-6941-8506-12583F7E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Sailler</dc:creator>
  <cp:keywords/>
  <dc:description/>
  <cp:lastModifiedBy>Sylvain Sailler</cp:lastModifiedBy>
  <cp:revision>3</cp:revision>
  <dcterms:created xsi:type="dcterms:W3CDTF">2020-09-01T20:14:00Z</dcterms:created>
  <dcterms:modified xsi:type="dcterms:W3CDTF">2020-09-01T20:14:00Z</dcterms:modified>
</cp:coreProperties>
</file>