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99A" w:rsidRPr="00CC5B9B" w:rsidRDefault="00C1799A" w:rsidP="00C1799A">
      <w:pPr>
        <w:pStyle w:val="Annexetitreexposglobal"/>
      </w:pPr>
      <w:r>
        <w:t>ANNEXE IV</w:t>
      </w:r>
    </w:p>
    <w:p w:rsidR="00C1799A" w:rsidRPr="004732F6" w:rsidRDefault="00C1799A" w:rsidP="00C1799A">
      <w:pPr>
        <w:pStyle w:val="Titre3"/>
        <w:numPr>
          <w:ilvl w:val="0"/>
          <w:numId w:val="0"/>
        </w:numPr>
        <w:ind w:left="680"/>
        <w:jc w:val="center"/>
        <w:rPr>
          <w:i/>
        </w:rPr>
      </w:pPr>
      <w:r>
        <w:rPr>
          <w:i/>
        </w:rPr>
        <w:t>«ANNEXE VIII</w:t>
      </w:r>
    </w:p>
    <w:p w:rsidR="00C1799A" w:rsidRPr="004732F6" w:rsidRDefault="00C1799A" w:rsidP="00C1799A">
      <w:pPr>
        <w:pStyle w:val="Titre3"/>
        <w:numPr>
          <w:ilvl w:val="0"/>
          <w:numId w:val="0"/>
        </w:numPr>
        <w:ind w:left="680"/>
        <w:jc w:val="center"/>
      </w:pPr>
      <w:r>
        <w:t>EXIGENCES RELATIVES AUX ORGANISMES DE FORMATION DÉCLARÉS (DTO)</w:t>
      </w:r>
    </w:p>
    <w:p w:rsidR="00C1799A" w:rsidRPr="004732F6" w:rsidRDefault="00C1799A" w:rsidP="00C1799A">
      <w:pPr>
        <w:pStyle w:val="Titre3"/>
        <w:numPr>
          <w:ilvl w:val="0"/>
          <w:numId w:val="0"/>
        </w:numPr>
        <w:ind w:left="680"/>
        <w:jc w:val="center"/>
      </w:pPr>
      <w:r>
        <w:rPr>
          <w:b/>
        </w:rPr>
        <w:t>[PARTIE DTO]</w:t>
      </w:r>
    </w:p>
    <w:p w:rsidR="00C1799A" w:rsidRPr="004732F6" w:rsidRDefault="00C1799A" w:rsidP="00C1799A">
      <w:pPr>
        <w:pStyle w:val="Paragraphedeliste"/>
        <w:spacing w:before="240" w:after="120" w:line="276" w:lineRule="auto"/>
        <w:ind w:left="0"/>
        <w:contextualSpacing w:val="0"/>
        <w:jc w:val="both"/>
        <w:rPr>
          <w:rFonts w:ascii="Times New Roman" w:hAnsi="Times New Roman"/>
          <w:b/>
          <w:color w:val="000000" w:themeColor="text1"/>
          <w:sz w:val="24"/>
          <w:szCs w:val="24"/>
        </w:rPr>
      </w:pPr>
      <w:r w:rsidRPr="0085459C">
        <w:rPr>
          <w:rFonts w:ascii="Times New Roman" w:hAnsi="Times New Roman"/>
          <w:b/>
          <w:color w:val="000000" w:themeColor="text1"/>
          <w:sz w:val="24"/>
          <w:highlight w:val="yellow"/>
        </w:rPr>
        <w:t>DTO.GEN.100</w:t>
      </w:r>
      <w:r>
        <w:tab/>
      </w:r>
      <w:r w:rsidRPr="0085459C">
        <w:rPr>
          <w:rFonts w:ascii="Times New Roman" w:hAnsi="Times New Roman"/>
          <w:b/>
          <w:color w:val="000000" w:themeColor="text1"/>
          <w:sz w:val="24"/>
          <w:highlight w:val="yellow"/>
        </w:rPr>
        <w:t>Généralités</w:t>
      </w:r>
    </w:p>
    <w:p w:rsidR="00D008D4" w:rsidRDefault="00C1799A">
      <w:pPr>
        <w:rPr>
          <w:rFonts w:ascii="Times New Roman" w:hAnsi="Times New Roman"/>
          <w:b/>
          <w:color w:val="000000" w:themeColor="text1"/>
          <w:sz w:val="24"/>
        </w:rPr>
      </w:pPr>
      <w:r w:rsidRPr="0085459C">
        <w:rPr>
          <w:rFonts w:ascii="Times New Roman" w:hAnsi="Times New Roman"/>
          <w:b/>
          <w:color w:val="000000" w:themeColor="text1"/>
          <w:sz w:val="24"/>
          <w:highlight w:val="yellow"/>
        </w:rPr>
        <w:t>DTO.GEN.105</w:t>
      </w:r>
      <w:r>
        <w:tab/>
      </w:r>
      <w:r w:rsidRPr="0085459C">
        <w:rPr>
          <w:rFonts w:ascii="Times New Roman" w:hAnsi="Times New Roman"/>
          <w:b/>
          <w:color w:val="000000" w:themeColor="text1"/>
          <w:sz w:val="24"/>
          <w:highlight w:val="yellow"/>
        </w:rPr>
        <w:t>Autorité compétente</w:t>
      </w:r>
    </w:p>
    <w:p w:rsidR="00C1799A" w:rsidRPr="004732F6" w:rsidRDefault="00C1799A" w:rsidP="00C1799A">
      <w:pPr>
        <w:pStyle w:val="Paragraphedeliste"/>
        <w:spacing w:before="240" w:after="120" w:line="276" w:lineRule="auto"/>
        <w:ind w:left="0"/>
        <w:contextualSpacing w:val="0"/>
        <w:jc w:val="both"/>
        <w:rPr>
          <w:rFonts w:ascii="Times New Roman" w:hAnsi="Times New Roman"/>
          <w:b/>
          <w:color w:val="000000" w:themeColor="text1"/>
          <w:sz w:val="24"/>
          <w:szCs w:val="24"/>
        </w:rPr>
      </w:pPr>
      <w:r w:rsidRPr="0085459C">
        <w:rPr>
          <w:rFonts w:ascii="Times New Roman" w:hAnsi="Times New Roman"/>
          <w:b/>
          <w:color w:val="000000" w:themeColor="text1"/>
          <w:sz w:val="24"/>
          <w:highlight w:val="yellow"/>
        </w:rPr>
        <w:t>DTO.GEN.110</w:t>
      </w:r>
      <w:r>
        <w:tab/>
      </w:r>
      <w:r w:rsidRPr="0085459C">
        <w:rPr>
          <w:rFonts w:ascii="Times New Roman" w:hAnsi="Times New Roman"/>
          <w:b/>
          <w:color w:val="000000" w:themeColor="text1"/>
          <w:sz w:val="24"/>
          <w:highlight w:val="yellow"/>
        </w:rPr>
        <w:t>Champ d'application de la formation</w:t>
      </w:r>
    </w:p>
    <w:p w:rsidR="00C1799A" w:rsidRPr="00D501AB" w:rsidRDefault="00C1799A" w:rsidP="00C1799A">
      <w:pPr>
        <w:spacing w:after="120"/>
        <w:ind w:left="680"/>
        <w:jc w:val="both"/>
        <w:rPr>
          <w:rFonts w:ascii="Times New Roman" w:hAnsi="Times New Roman"/>
          <w:color w:val="0000FF"/>
          <w:sz w:val="24"/>
          <w:szCs w:val="24"/>
        </w:rPr>
      </w:pPr>
      <w:r w:rsidRPr="00D501AB">
        <w:rPr>
          <w:rFonts w:ascii="Times New Roman" w:hAnsi="Times New Roman"/>
          <w:color w:val="0000FF"/>
          <w:sz w:val="24"/>
        </w:rPr>
        <w:t>(a)</w:t>
      </w:r>
      <w:r w:rsidRPr="00D501AB">
        <w:rPr>
          <w:color w:val="0000FF"/>
        </w:rPr>
        <w:tab/>
      </w:r>
      <w:r w:rsidRPr="00626E53">
        <w:rPr>
          <w:rFonts w:ascii="Times New Roman" w:hAnsi="Times New Roman"/>
          <w:color w:val="0000FF"/>
          <w:sz w:val="24"/>
          <w:u w:val="single"/>
        </w:rPr>
        <w:t>Un DTO est autorisé à dispenser les formations suivantes pour autant qu’il ait présenté une déclaration conformément au point DTO.GEN.115</w:t>
      </w:r>
      <w:r w:rsidR="0085459C">
        <w:rPr>
          <w:rFonts w:ascii="Times New Roman" w:hAnsi="Times New Roman"/>
          <w:color w:val="0000FF"/>
          <w:sz w:val="24"/>
          <w:u w:val="single"/>
        </w:rPr>
        <w:t xml:space="preserve"> </w:t>
      </w:r>
      <w:r w:rsidRPr="00D501AB">
        <w:rPr>
          <w:rFonts w:ascii="Times New Roman" w:hAnsi="Times New Roman"/>
          <w:color w:val="0000FF"/>
          <w:sz w:val="24"/>
        </w:rPr>
        <w:t xml:space="preserve">: </w:t>
      </w:r>
    </w:p>
    <w:p w:rsidR="00C1799A" w:rsidRPr="00D501AB" w:rsidRDefault="00C1799A" w:rsidP="00C1799A">
      <w:pPr>
        <w:spacing w:after="120"/>
        <w:ind w:left="1247"/>
        <w:jc w:val="both"/>
        <w:rPr>
          <w:rFonts w:ascii="Times New Roman" w:hAnsi="Times New Roman"/>
          <w:color w:val="0000FF"/>
          <w:sz w:val="24"/>
          <w:szCs w:val="24"/>
        </w:rPr>
      </w:pPr>
      <w:r w:rsidRPr="00D501AB">
        <w:rPr>
          <w:rFonts w:ascii="Times New Roman" w:hAnsi="Times New Roman"/>
          <w:color w:val="0000FF"/>
          <w:sz w:val="24"/>
        </w:rPr>
        <w:t xml:space="preserve">4) </w:t>
      </w:r>
      <w:r w:rsidRPr="00D501AB">
        <w:rPr>
          <w:color w:val="0000FF"/>
        </w:rPr>
        <w:tab/>
      </w:r>
      <w:r w:rsidRPr="00D501AB">
        <w:rPr>
          <w:rFonts w:ascii="Times New Roman" w:hAnsi="Times New Roman"/>
          <w:color w:val="0000FF"/>
          <w:sz w:val="24"/>
        </w:rPr>
        <w:t>pour ballons</w:t>
      </w:r>
      <w:r w:rsidR="0085459C">
        <w:rPr>
          <w:rFonts w:ascii="Times New Roman" w:hAnsi="Times New Roman"/>
          <w:color w:val="0000FF"/>
          <w:sz w:val="24"/>
        </w:rPr>
        <w:t xml:space="preserve"> </w:t>
      </w:r>
      <w:r w:rsidRPr="00D501AB">
        <w:rPr>
          <w:rFonts w:ascii="Times New Roman" w:hAnsi="Times New Roman"/>
          <w:color w:val="0000FF"/>
          <w:sz w:val="24"/>
        </w:rPr>
        <w:t>:</w:t>
      </w:r>
    </w:p>
    <w:p w:rsidR="00C1799A" w:rsidRPr="00D501AB" w:rsidRDefault="00C1799A" w:rsidP="00C1799A">
      <w:pPr>
        <w:autoSpaceDE w:val="0"/>
        <w:autoSpaceDN w:val="0"/>
        <w:adjustRightInd w:val="0"/>
        <w:spacing w:after="120"/>
        <w:ind w:left="2574" w:hanging="567"/>
        <w:rPr>
          <w:rFonts w:ascii="Times New Roman" w:hAnsi="Times New Roman"/>
          <w:color w:val="0000FF"/>
          <w:sz w:val="24"/>
          <w:szCs w:val="24"/>
        </w:rPr>
      </w:pPr>
      <w:r w:rsidRPr="00D501AB">
        <w:rPr>
          <w:rFonts w:ascii="Times New Roman" w:hAnsi="Times New Roman"/>
          <w:color w:val="0000FF"/>
          <w:sz w:val="24"/>
        </w:rPr>
        <w:t xml:space="preserve">a) </w:t>
      </w:r>
      <w:r w:rsidRPr="00D501AB">
        <w:rPr>
          <w:color w:val="0000FF"/>
        </w:rPr>
        <w:tab/>
      </w:r>
      <w:r w:rsidRPr="00D501AB">
        <w:rPr>
          <w:rFonts w:ascii="Times New Roman" w:hAnsi="Times New Roman"/>
          <w:color w:val="0000FF"/>
          <w:sz w:val="24"/>
        </w:rPr>
        <w:t>une instruction théorique pour la LAPL(B) et la BPL</w:t>
      </w:r>
      <w:r w:rsidR="0085459C">
        <w:rPr>
          <w:rFonts w:ascii="Times New Roman" w:hAnsi="Times New Roman"/>
          <w:color w:val="0000FF"/>
          <w:sz w:val="24"/>
        </w:rPr>
        <w:t xml:space="preserve"> </w:t>
      </w:r>
      <w:r w:rsidRPr="00D501AB">
        <w:rPr>
          <w:rFonts w:ascii="Times New Roman" w:hAnsi="Times New Roman"/>
          <w:color w:val="0000FF"/>
          <w:sz w:val="24"/>
        </w:rPr>
        <w:t>;</w:t>
      </w:r>
    </w:p>
    <w:p w:rsidR="00C1799A" w:rsidRPr="00D501AB" w:rsidRDefault="00C1799A" w:rsidP="00C1799A">
      <w:pPr>
        <w:autoSpaceDE w:val="0"/>
        <w:autoSpaceDN w:val="0"/>
        <w:adjustRightInd w:val="0"/>
        <w:spacing w:after="120"/>
        <w:ind w:left="2574" w:hanging="567"/>
        <w:rPr>
          <w:rFonts w:ascii="Times New Roman" w:hAnsi="Times New Roman"/>
          <w:color w:val="0000FF"/>
          <w:sz w:val="24"/>
          <w:szCs w:val="24"/>
        </w:rPr>
      </w:pPr>
      <w:r w:rsidRPr="00D501AB">
        <w:rPr>
          <w:rFonts w:ascii="Times New Roman" w:hAnsi="Times New Roman"/>
          <w:color w:val="0000FF"/>
          <w:sz w:val="24"/>
        </w:rPr>
        <w:t xml:space="preserve">b) </w:t>
      </w:r>
      <w:r w:rsidRPr="00D501AB">
        <w:rPr>
          <w:color w:val="0000FF"/>
        </w:rPr>
        <w:tab/>
      </w:r>
      <w:r w:rsidRPr="00D501AB">
        <w:rPr>
          <w:rFonts w:ascii="Times New Roman" w:hAnsi="Times New Roman"/>
          <w:color w:val="0000FF"/>
          <w:sz w:val="24"/>
        </w:rPr>
        <w:t>une instruction au vol pour la LAPL(B) et la BPL</w:t>
      </w:r>
      <w:r w:rsidR="0085459C">
        <w:rPr>
          <w:rFonts w:ascii="Times New Roman" w:hAnsi="Times New Roman"/>
          <w:color w:val="0000FF"/>
          <w:sz w:val="24"/>
        </w:rPr>
        <w:t xml:space="preserve"> </w:t>
      </w:r>
      <w:r w:rsidRPr="00D501AB">
        <w:rPr>
          <w:rFonts w:ascii="Times New Roman" w:hAnsi="Times New Roman"/>
          <w:color w:val="0000FF"/>
          <w:sz w:val="24"/>
        </w:rPr>
        <w:t>;</w:t>
      </w:r>
    </w:p>
    <w:p w:rsidR="00C1799A" w:rsidRPr="00D501AB" w:rsidRDefault="00C1799A" w:rsidP="00C1799A">
      <w:pPr>
        <w:autoSpaceDE w:val="0"/>
        <w:autoSpaceDN w:val="0"/>
        <w:adjustRightInd w:val="0"/>
        <w:spacing w:after="120"/>
        <w:ind w:left="2574" w:hanging="567"/>
        <w:rPr>
          <w:rFonts w:ascii="Times New Roman" w:hAnsi="Times New Roman"/>
          <w:color w:val="0000FF"/>
          <w:sz w:val="24"/>
          <w:szCs w:val="24"/>
        </w:rPr>
      </w:pPr>
      <w:r w:rsidRPr="00D501AB">
        <w:rPr>
          <w:rFonts w:ascii="Times New Roman" w:hAnsi="Times New Roman"/>
          <w:color w:val="0000FF"/>
          <w:sz w:val="24"/>
        </w:rPr>
        <w:t xml:space="preserve">c) </w:t>
      </w:r>
      <w:r w:rsidRPr="00D501AB">
        <w:rPr>
          <w:color w:val="0000FF"/>
        </w:rPr>
        <w:tab/>
      </w:r>
      <w:r w:rsidRPr="00D501AB">
        <w:rPr>
          <w:rFonts w:ascii="Times New Roman" w:hAnsi="Times New Roman"/>
          <w:color w:val="0000FF"/>
          <w:sz w:val="24"/>
        </w:rPr>
        <w:t>une formation en vue d’une extension des privilèges à une autre classe conformément au point FCL.135.B</w:t>
      </w:r>
      <w:r w:rsidR="0085459C">
        <w:rPr>
          <w:rFonts w:ascii="Times New Roman" w:hAnsi="Times New Roman"/>
          <w:color w:val="0000FF"/>
          <w:sz w:val="24"/>
        </w:rPr>
        <w:t xml:space="preserve"> </w:t>
      </w:r>
      <w:r w:rsidRPr="00D501AB">
        <w:rPr>
          <w:rFonts w:ascii="Times New Roman" w:hAnsi="Times New Roman"/>
          <w:color w:val="0000FF"/>
          <w:sz w:val="24"/>
        </w:rPr>
        <w:t>;</w:t>
      </w:r>
    </w:p>
    <w:p w:rsidR="00C1799A" w:rsidRPr="00D501AB" w:rsidRDefault="00C1799A" w:rsidP="00C1799A">
      <w:pPr>
        <w:autoSpaceDE w:val="0"/>
        <w:autoSpaceDN w:val="0"/>
        <w:adjustRightInd w:val="0"/>
        <w:spacing w:after="120"/>
        <w:ind w:left="2574" w:hanging="567"/>
        <w:rPr>
          <w:rFonts w:ascii="Times New Roman" w:hAnsi="Times New Roman"/>
          <w:color w:val="0000FF"/>
          <w:sz w:val="24"/>
          <w:szCs w:val="24"/>
        </w:rPr>
      </w:pPr>
      <w:r w:rsidRPr="00D501AB">
        <w:rPr>
          <w:rFonts w:ascii="Times New Roman" w:hAnsi="Times New Roman"/>
          <w:color w:val="0000FF"/>
          <w:sz w:val="24"/>
        </w:rPr>
        <w:t xml:space="preserve">d) </w:t>
      </w:r>
      <w:r w:rsidRPr="00D501AB">
        <w:rPr>
          <w:color w:val="0000FF"/>
        </w:rPr>
        <w:tab/>
      </w:r>
      <w:r w:rsidRPr="00D501AB">
        <w:rPr>
          <w:rFonts w:ascii="Times New Roman" w:hAnsi="Times New Roman"/>
          <w:color w:val="0000FF"/>
          <w:sz w:val="24"/>
        </w:rPr>
        <w:t>une formation en vue d’une extension des privilèges à une autre classe ou un autre groupe conformément au point FCL.225.B</w:t>
      </w:r>
      <w:r w:rsidR="0085459C">
        <w:rPr>
          <w:rFonts w:ascii="Times New Roman" w:hAnsi="Times New Roman"/>
          <w:color w:val="0000FF"/>
          <w:sz w:val="24"/>
        </w:rPr>
        <w:t xml:space="preserve"> </w:t>
      </w:r>
      <w:r w:rsidRPr="00D501AB">
        <w:rPr>
          <w:rFonts w:ascii="Times New Roman" w:hAnsi="Times New Roman"/>
          <w:color w:val="0000FF"/>
          <w:sz w:val="24"/>
        </w:rPr>
        <w:t>;</w:t>
      </w:r>
    </w:p>
    <w:p w:rsidR="00C1799A" w:rsidRPr="00D501AB" w:rsidRDefault="00C1799A" w:rsidP="00C1799A">
      <w:pPr>
        <w:autoSpaceDE w:val="0"/>
        <w:autoSpaceDN w:val="0"/>
        <w:adjustRightInd w:val="0"/>
        <w:spacing w:after="120"/>
        <w:ind w:left="2574" w:hanging="567"/>
        <w:rPr>
          <w:rFonts w:ascii="Times New Roman" w:hAnsi="Times New Roman"/>
          <w:color w:val="0000FF"/>
          <w:sz w:val="24"/>
          <w:szCs w:val="24"/>
        </w:rPr>
      </w:pPr>
      <w:r w:rsidRPr="00D501AB">
        <w:rPr>
          <w:rFonts w:ascii="Times New Roman" w:hAnsi="Times New Roman"/>
          <w:color w:val="0000FF"/>
          <w:sz w:val="24"/>
        </w:rPr>
        <w:t xml:space="preserve">e) </w:t>
      </w:r>
      <w:r w:rsidRPr="00D501AB">
        <w:rPr>
          <w:color w:val="0000FF"/>
        </w:rPr>
        <w:tab/>
      </w:r>
      <w:r w:rsidRPr="00D501AB">
        <w:rPr>
          <w:rFonts w:ascii="Times New Roman" w:hAnsi="Times New Roman"/>
          <w:color w:val="0000FF"/>
          <w:sz w:val="24"/>
        </w:rPr>
        <w:t>une formation en vue d’une extension des privilèges aux vols captifs conformément au point FCL.130.B</w:t>
      </w:r>
      <w:r w:rsidR="0085459C">
        <w:rPr>
          <w:rFonts w:ascii="Times New Roman" w:hAnsi="Times New Roman"/>
          <w:color w:val="0000FF"/>
          <w:sz w:val="24"/>
        </w:rPr>
        <w:t xml:space="preserve"> </w:t>
      </w:r>
      <w:r w:rsidRPr="00D501AB">
        <w:rPr>
          <w:rFonts w:ascii="Times New Roman" w:hAnsi="Times New Roman"/>
          <w:color w:val="0000FF"/>
          <w:sz w:val="24"/>
        </w:rPr>
        <w:t>;</w:t>
      </w:r>
    </w:p>
    <w:p w:rsidR="00C1799A" w:rsidRPr="00D501AB" w:rsidRDefault="00C1799A" w:rsidP="00C1799A">
      <w:pPr>
        <w:autoSpaceDE w:val="0"/>
        <w:autoSpaceDN w:val="0"/>
        <w:adjustRightInd w:val="0"/>
        <w:spacing w:after="120"/>
        <w:ind w:left="2574" w:hanging="567"/>
        <w:rPr>
          <w:rFonts w:ascii="Times New Roman" w:hAnsi="Times New Roman"/>
          <w:color w:val="0000FF"/>
          <w:sz w:val="24"/>
          <w:szCs w:val="24"/>
        </w:rPr>
      </w:pPr>
      <w:r w:rsidRPr="00D501AB">
        <w:rPr>
          <w:rFonts w:ascii="Times New Roman" w:hAnsi="Times New Roman"/>
          <w:color w:val="0000FF"/>
          <w:sz w:val="24"/>
        </w:rPr>
        <w:t xml:space="preserve">f) </w:t>
      </w:r>
      <w:r w:rsidRPr="00D501AB">
        <w:rPr>
          <w:color w:val="0000FF"/>
        </w:rPr>
        <w:tab/>
      </w:r>
      <w:r w:rsidRPr="00D501AB">
        <w:rPr>
          <w:rFonts w:ascii="Times New Roman" w:hAnsi="Times New Roman"/>
          <w:color w:val="0000FF"/>
          <w:sz w:val="24"/>
        </w:rPr>
        <w:t>une formation en vue d’une qualification de vol de nuit</w:t>
      </w:r>
      <w:r w:rsidR="0085459C">
        <w:rPr>
          <w:rFonts w:ascii="Times New Roman" w:hAnsi="Times New Roman"/>
          <w:color w:val="0000FF"/>
          <w:sz w:val="24"/>
        </w:rPr>
        <w:t xml:space="preserve"> </w:t>
      </w:r>
      <w:r w:rsidRPr="00D501AB">
        <w:rPr>
          <w:rFonts w:ascii="Times New Roman" w:hAnsi="Times New Roman"/>
          <w:color w:val="0000FF"/>
          <w:sz w:val="24"/>
        </w:rPr>
        <w:t>;</w:t>
      </w:r>
    </w:p>
    <w:p w:rsidR="00C1799A" w:rsidRPr="00D501AB" w:rsidRDefault="00C1799A" w:rsidP="00C1799A">
      <w:pPr>
        <w:autoSpaceDE w:val="0"/>
        <w:autoSpaceDN w:val="0"/>
        <w:adjustRightInd w:val="0"/>
        <w:spacing w:after="120"/>
        <w:ind w:left="2574" w:hanging="567"/>
        <w:rPr>
          <w:rFonts w:ascii="Times New Roman" w:hAnsi="Times New Roman"/>
          <w:color w:val="0000FF"/>
          <w:sz w:val="24"/>
          <w:szCs w:val="24"/>
        </w:rPr>
      </w:pPr>
      <w:r w:rsidRPr="00D501AB">
        <w:rPr>
          <w:rFonts w:ascii="Times New Roman" w:hAnsi="Times New Roman"/>
          <w:color w:val="0000FF"/>
          <w:sz w:val="24"/>
        </w:rPr>
        <w:t xml:space="preserve">g) </w:t>
      </w:r>
      <w:r w:rsidRPr="00D501AB">
        <w:rPr>
          <w:color w:val="0000FF"/>
        </w:rPr>
        <w:tab/>
      </w:r>
      <w:r w:rsidRPr="00D501AB">
        <w:rPr>
          <w:rFonts w:ascii="Times New Roman" w:hAnsi="Times New Roman"/>
          <w:color w:val="0000FF"/>
          <w:sz w:val="24"/>
        </w:rPr>
        <w:t>une formation en vue d’une qualification d’instructeur de vol FI(B)</w:t>
      </w:r>
      <w:r w:rsidR="0085459C">
        <w:rPr>
          <w:rFonts w:ascii="Times New Roman" w:hAnsi="Times New Roman"/>
          <w:color w:val="0000FF"/>
          <w:sz w:val="24"/>
        </w:rPr>
        <w:t xml:space="preserve"> </w:t>
      </w:r>
      <w:r w:rsidRPr="00D501AB">
        <w:rPr>
          <w:rFonts w:ascii="Times New Roman" w:hAnsi="Times New Roman"/>
          <w:color w:val="0000FF"/>
          <w:sz w:val="24"/>
        </w:rPr>
        <w:t xml:space="preserve">; </w:t>
      </w:r>
    </w:p>
    <w:p w:rsidR="00C1799A" w:rsidRPr="00D501AB" w:rsidRDefault="00C1799A" w:rsidP="00C1799A">
      <w:pPr>
        <w:autoSpaceDE w:val="0"/>
        <w:autoSpaceDN w:val="0"/>
        <w:adjustRightInd w:val="0"/>
        <w:spacing w:after="120"/>
        <w:ind w:left="2574" w:hanging="567"/>
        <w:rPr>
          <w:rFonts w:ascii="Times New Roman" w:hAnsi="Times New Roman"/>
          <w:color w:val="0000FF"/>
          <w:sz w:val="24"/>
          <w:szCs w:val="24"/>
        </w:rPr>
      </w:pPr>
      <w:r w:rsidRPr="00D501AB">
        <w:rPr>
          <w:rFonts w:ascii="Times New Roman" w:hAnsi="Times New Roman"/>
          <w:color w:val="0000FF"/>
          <w:sz w:val="24"/>
        </w:rPr>
        <w:t xml:space="preserve">h) </w:t>
      </w:r>
      <w:r w:rsidRPr="00D501AB">
        <w:rPr>
          <w:color w:val="0000FF"/>
        </w:rPr>
        <w:tab/>
      </w:r>
      <w:r w:rsidRPr="00D501AB">
        <w:rPr>
          <w:rFonts w:ascii="Times New Roman" w:hAnsi="Times New Roman"/>
          <w:color w:val="0000FF"/>
          <w:sz w:val="24"/>
        </w:rPr>
        <w:t>un stage de remise à niveau d'instructeur FI(B).</w:t>
      </w:r>
    </w:p>
    <w:p w:rsidR="00C1799A" w:rsidRPr="0040058D" w:rsidRDefault="00C1799A" w:rsidP="00C1799A">
      <w:pPr>
        <w:autoSpaceDE w:val="0"/>
        <w:autoSpaceDN w:val="0"/>
        <w:adjustRightInd w:val="0"/>
        <w:spacing w:after="120"/>
        <w:ind w:left="1440" w:hanging="720"/>
        <w:jc w:val="both"/>
        <w:rPr>
          <w:rFonts w:ascii="Times New Roman" w:hAnsi="Times New Roman"/>
          <w:i/>
          <w:color w:val="000000" w:themeColor="text1"/>
          <w:sz w:val="24"/>
          <w:szCs w:val="24"/>
        </w:rPr>
      </w:pPr>
      <w:r>
        <w:rPr>
          <w:rFonts w:ascii="Times New Roman" w:hAnsi="Times New Roman"/>
          <w:color w:val="000000" w:themeColor="text1"/>
          <w:sz w:val="24"/>
        </w:rPr>
        <w:t>(b)</w:t>
      </w:r>
      <w:r>
        <w:tab/>
      </w:r>
      <w:r w:rsidRPr="00FD5F94">
        <w:rPr>
          <w:rFonts w:ascii="Times New Roman" w:hAnsi="Times New Roman"/>
          <w:color w:val="0000FF"/>
          <w:sz w:val="24"/>
        </w:rPr>
        <w:t>Un DTO est également autorisé à dispenser les cours pour examinateurs</w:t>
      </w:r>
      <w:r>
        <w:rPr>
          <w:rFonts w:ascii="Times New Roman" w:hAnsi="Times New Roman"/>
          <w:color w:val="000000" w:themeColor="text1"/>
          <w:sz w:val="24"/>
        </w:rPr>
        <w:t xml:space="preserve"> visés aux points FCL.1015 a) et FCL.1025 b) 2) de l’annexe I (partie FCL) pour FE(S), FIE(S), </w:t>
      </w:r>
      <w:r w:rsidRPr="00FD5F94">
        <w:rPr>
          <w:rFonts w:ascii="Times New Roman" w:hAnsi="Times New Roman"/>
          <w:color w:val="0000FF"/>
          <w:sz w:val="24"/>
        </w:rPr>
        <w:t>FE(B) et FIE(B),</w:t>
      </w:r>
      <w:r>
        <w:rPr>
          <w:rFonts w:ascii="Times New Roman" w:hAnsi="Times New Roman"/>
          <w:color w:val="000000" w:themeColor="text1"/>
          <w:sz w:val="24"/>
        </w:rPr>
        <w:t xml:space="preserve"> pour autant qu’il ait présenté une déclaration conformément au point DTO.GEN.115 et que l’autorité compétente ait approuvé le programme de formation conformément au point DTO.GEN.230 c). </w:t>
      </w:r>
    </w:p>
    <w:p w:rsidR="00C1799A" w:rsidRPr="004732F6" w:rsidRDefault="00C1799A" w:rsidP="00C1799A">
      <w:pPr>
        <w:pStyle w:val="Paragraphedeliste"/>
        <w:spacing w:before="240" w:after="120" w:line="276" w:lineRule="auto"/>
        <w:ind w:left="0"/>
        <w:contextualSpacing w:val="0"/>
        <w:jc w:val="both"/>
        <w:rPr>
          <w:rFonts w:ascii="Times New Roman" w:hAnsi="Times New Roman"/>
          <w:b/>
          <w:color w:val="000000" w:themeColor="text1"/>
          <w:sz w:val="24"/>
          <w:szCs w:val="24"/>
        </w:rPr>
      </w:pPr>
      <w:r w:rsidRPr="0085459C">
        <w:rPr>
          <w:rFonts w:ascii="Times New Roman" w:hAnsi="Times New Roman"/>
          <w:b/>
          <w:color w:val="000000" w:themeColor="text1"/>
          <w:sz w:val="24"/>
          <w:highlight w:val="yellow"/>
        </w:rPr>
        <w:t>DTO.GEN.115</w:t>
      </w:r>
      <w:r>
        <w:tab/>
      </w:r>
      <w:r w:rsidRPr="0085459C">
        <w:rPr>
          <w:rFonts w:ascii="Times New Roman" w:hAnsi="Times New Roman"/>
          <w:b/>
          <w:color w:val="000000" w:themeColor="text1"/>
          <w:sz w:val="24"/>
          <w:highlight w:val="yellow"/>
        </w:rPr>
        <w:t>Déclaration</w:t>
      </w:r>
    </w:p>
    <w:p w:rsidR="00C1799A" w:rsidRPr="004732F6" w:rsidRDefault="00C1799A" w:rsidP="00C1799A">
      <w:pPr>
        <w:pStyle w:val="Default"/>
        <w:numPr>
          <w:ilvl w:val="0"/>
          <w:numId w:val="2"/>
        </w:numPr>
        <w:autoSpaceDE/>
        <w:autoSpaceDN/>
        <w:adjustRightInd/>
        <w:spacing w:after="120" w:line="276" w:lineRule="auto"/>
        <w:ind w:left="1247" w:hanging="567"/>
        <w:jc w:val="both"/>
        <w:rPr>
          <w:rFonts w:ascii="Times New Roman" w:hAnsi="Times New Roman" w:cs="Times New Roman"/>
          <w:color w:val="000000" w:themeColor="text1"/>
        </w:rPr>
      </w:pPr>
      <w:r>
        <w:rPr>
          <w:rFonts w:ascii="Times New Roman" w:hAnsi="Times New Roman"/>
          <w:color w:val="000000" w:themeColor="text1"/>
        </w:rPr>
        <w:t>Avant de pouvoir dispenser l’une quelconque des formations visées au point DTO.GEN.110, l’organisme qui entend s’en charger doit présenter une déclaration à l’autorité compétente. Cette déclaration contient au moins les informations suivantes</w:t>
      </w:r>
      <w:r w:rsidR="0085459C">
        <w:rPr>
          <w:rFonts w:ascii="Times New Roman" w:hAnsi="Times New Roman"/>
          <w:color w:val="000000" w:themeColor="text1"/>
        </w:rPr>
        <w:t xml:space="preserve"> </w:t>
      </w:r>
      <w:r>
        <w:rPr>
          <w:rFonts w:ascii="Times New Roman" w:hAnsi="Times New Roman"/>
          <w:color w:val="000000" w:themeColor="text1"/>
        </w:rPr>
        <w:t xml:space="preserve">: </w:t>
      </w:r>
    </w:p>
    <w:p w:rsidR="00C1799A" w:rsidRPr="00C15EA8" w:rsidRDefault="00C1799A" w:rsidP="00C1799A">
      <w:pPr>
        <w:pStyle w:val="Paragraphedeliste"/>
        <w:numPr>
          <w:ilvl w:val="1"/>
          <w:numId w:val="3"/>
        </w:numPr>
        <w:spacing w:after="120" w:line="276" w:lineRule="auto"/>
        <w:ind w:left="1814" w:hanging="567"/>
        <w:jc w:val="both"/>
        <w:rPr>
          <w:rFonts w:ascii="Times New Roman" w:hAnsi="Times New Roman"/>
          <w:color w:val="000000" w:themeColor="text1"/>
          <w:sz w:val="24"/>
          <w:szCs w:val="24"/>
        </w:rPr>
      </w:pPr>
      <w:r w:rsidRPr="0085459C">
        <w:rPr>
          <w:rFonts w:ascii="Times New Roman" w:hAnsi="Times New Roman"/>
          <w:color w:val="00B0F0"/>
          <w:sz w:val="24"/>
        </w:rPr>
        <w:t>le nom du DTO</w:t>
      </w:r>
      <w:r>
        <w:rPr>
          <w:rFonts w:ascii="Times New Roman" w:hAnsi="Times New Roman"/>
          <w:color w:val="000000" w:themeColor="text1"/>
          <w:sz w:val="24"/>
        </w:rPr>
        <w:t>;</w:t>
      </w:r>
    </w:p>
    <w:p w:rsidR="00C1799A" w:rsidRPr="004F2B4A" w:rsidRDefault="00C1799A" w:rsidP="00C1799A">
      <w:pPr>
        <w:pStyle w:val="Paragraphedeliste"/>
        <w:numPr>
          <w:ilvl w:val="1"/>
          <w:numId w:val="3"/>
        </w:numPr>
        <w:spacing w:after="120" w:line="276" w:lineRule="auto"/>
        <w:ind w:left="1814" w:hanging="567"/>
        <w:jc w:val="both"/>
        <w:rPr>
          <w:rFonts w:ascii="Times New Roman" w:hAnsi="Times New Roman"/>
          <w:color w:val="000000" w:themeColor="text1"/>
          <w:sz w:val="24"/>
          <w:szCs w:val="24"/>
        </w:rPr>
      </w:pPr>
      <w:r w:rsidRPr="0085459C">
        <w:rPr>
          <w:rFonts w:ascii="Times New Roman" w:hAnsi="Times New Roman"/>
          <w:color w:val="00B0F0"/>
          <w:sz w:val="24"/>
        </w:rPr>
        <w:lastRenderedPageBreak/>
        <w:t xml:space="preserve">les coordonnées de l’établissement principal du DTO </w:t>
      </w:r>
      <w:r>
        <w:rPr>
          <w:rFonts w:ascii="Times New Roman" w:hAnsi="Times New Roman"/>
          <w:color w:val="000000" w:themeColor="text1"/>
          <w:sz w:val="24"/>
        </w:rPr>
        <w:t>et, le cas échéant, les coordonnées des aérodromes et des sites d’exploitation du DTO</w:t>
      </w:r>
      <w:r w:rsidR="0085459C">
        <w:rPr>
          <w:rFonts w:ascii="Times New Roman" w:hAnsi="Times New Roman"/>
          <w:color w:val="000000" w:themeColor="text1"/>
          <w:sz w:val="24"/>
        </w:rPr>
        <w:t xml:space="preserve"> </w:t>
      </w:r>
      <w:r>
        <w:rPr>
          <w:rFonts w:ascii="Times New Roman" w:hAnsi="Times New Roman"/>
          <w:color w:val="000000" w:themeColor="text1"/>
          <w:sz w:val="24"/>
        </w:rPr>
        <w:t>;</w:t>
      </w:r>
    </w:p>
    <w:p w:rsidR="00C1799A" w:rsidRDefault="00C1799A" w:rsidP="00C1799A">
      <w:pPr>
        <w:pStyle w:val="Paragraphedeliste"/>
        <w:numPr>
          <w:ilvl w:val="1"/>
          <w:numId w:val="3"/>
        </w:numPr>
        <w:spacing w:after="120" w:line="276" w:lineRule="auto"/>
        <w:ind w:left="1814" w:hanging="567"/>
        <w:jc w:val="both"/>
        <w:rPr>
          <w:rFonts w:ascii="Times New Roman" w:hAnsi="Times New Roman"/>
          <w:color w:val="000000" w:themeColor="text1"/>
          <w:sz w:val="24"/>
          <w:szCs w:val="24"/>
        </w:rPr>
      </w:pPr>
      <w:r w:rsidRPr="0085459C">
        <w:rPr>
          <w:rFonts w:ascii="Times New Roman" w:hAnsi="Times New Roman"/>
          <w:color w:val="00B0F0"/>
          <w:sz w:val="24"/>
        </w:rPr>
        <w:t>les noms et coordonnées des personnes suivantes</w:t>
      </w:r>
      <w:r>
        <w:rPr>
          <w:rFonts w:ascii="Times New Roman" w:hAnsi="Times New Roman"/>
          <w:color w:val="000000" w:themeColor="text1"/>
          <w:sz w:val="24"/>
        </w:rPr>
        <w:t xml:space="preserve">: </w:t>
      </w:r>
    </w:p>
    <w:p w:rsidR="00C1799A" w:rsidRDefault="00C1799A" w:rsidP="00C1799A">
      <w:pPr>
        <w:pStyle w:val="Paragraphedeliste"/>
        <w:numPr>
          <w:ilvl w:val="2"/>
          <w:numId w:val="3"/>
        </w:numPr>
        <w:spacing w:after="120" w:line="276" w:lineRule="auto"/>
        <w:jc w:val="both"/>
        <w:rPr>
          <w:rFonts w:ascii="Times New Roman" w:hAnsi="Times New Roman"/>
          <w:color w:val="000000" w:themeColor="text1"/>
          <w:sz w:val="24"/>
          <w:szCs w:val="24"/>
        </w:rPr>
      </w:pPr>
      <w:r>
        <w:rPr>
          <w:rFonts w:ascii="Times New Roman" w:hAnsi="Times New Roman"/>
          <w:color w:val="000000" w:themeColor="text1"/>
          <w:sz w:val="24"/>
        </w:rPr>
        <w:t>le représentant du DTO</w:t>
      </w:r>
      <w:r w:rsidR="0085459C">
        <w:rPr>
          <w:rFonts w:ascii="Times New Roman" w:hAnsi="Times New Roman"/>
          <w:color w:val="000000" w:themeColor="text1"/>
          <w:sz w:val="24"/>
        </w:rPr>
        <w:t xml:space="preserve"> </w:t>
      </w:r>
      <w:r>
        <w:rPr>
          <w:rFonts w:ascii="Times New Roman" w:hAnsi="Times New Roman"/>
          <w:color w:val="000000" w:themeColor="text1"/>
          <w:sz w:val="24"/>
        </w:rPr>
        <w:t>;</w:t>
      </w:r>
    </w:p>
    <w:p w:rsidR="00C1799A" w:rsidRDefault="00C1799A" w:rsidP="00C1799A">
      <w:pPr>
        <w:pStyle w:val="Paragraphedeliste"/>
        <w:numPr>
          <w:ilvl w:val="2"/>
          <w:numId w:val="3"/>
        </w:numPr>
        <w:spacing w:after="120" w:line="276" w:lineRule="auto"/>
        <w:jc w:val="both"/>
        <w:rPr>
          <w:rFonts w:ascii="Times New Roman" w:hAnsi="Times New Roman"/>
          <w:color w:val="000000" w:themeColor="text1"/>
          <w:sz w:val="24"/>
          <w:szCs w:val="24"/>
        </w:rPr>
      </w:pPr>
      <w:r>
        <w:rPr>
          <w:rFonts w:ascii="Times New Roman" w:hAnsi="Times New Roman"/>
          <w:color w:val="000000" w:themeColor="text1"/>
          <w:sz w:val="24"/>
        </w:rPr>
        <w:t>le responsable pédagogique du DTO</w:t>
      </w:r>
      <w:r w:rsidR="0085459C">
        <w:rPr>
          <w:rFonts w:ascii="Times New Roman" w:hAnsi="Times New Roman"/>
          <w:color w:val="000000" w:themeColor="text1"/>
          <w:sz w:val="24"/>
        </w:rPr>
        <w:t xml:space="preserve"> </w:t>
      </w:r>
      <w:r>
        <w:rPr>
          <w:rFonts w:ascii="Times New Roman" w:hAnsi="Times New Roman"/>
          <w:color w:val="000000" w:themeColor="text1"/>
          <w:sz w:val="24"/>
        </w:rPr>
        <w:t>; et</w:t>
      </w:r>
    </w:p>
    <w:p w:rsidR="00C1799A" w:rsidRPr="00FC7CEC" w:rsidRDefault="00C1799A" w:rsidP="00C1799A">
      <w:pPr>
        <w:pStyle w:val="Paragraphedeliste"/>
        <w:numPr>
          <w:ilvl w:val="2"/>
          <w:numId w:val="3"/>
        </w:numPr>
        <w:spacing w:after="120" w:line="276" w:lineRule="auto"/>
        <w:jc w:val="both"/>
        <w:rPr>
          <w:rFonts w:ascii="Times New Roman" w:hAnsi="Times New Roman"/>
          <w:color w:val="000000" w:themeColor="text1"/>
          <w:sz w:val="24"/>
          <w:szCs w:val="24"/>
        </w:rPr>
      </w:pPr>
      <w:r>
        <w:rPr>
          <w:rFonts w:ascii="Times New Roman" w:hAnsi="Times New Roman"/>
          <w:color w:val="000000" w:themeColor="text1"/>
          <w:sz w:val="24"/>
        </w:rPr>
        <w:t>tous les responsables pédagogiques adjoints, si requis au point DTO.GEN.250 b) 1)</w:t>
      </w:r>
      <w:r w:rsidR="0085459C">
        <w:rPr>
          <w:rFonts w:ascii="Times New Roman" w:hAnsi="Times New Roman"/>
          <w:color w:val="000000" w:themeColor="text1"/>
          <w:sz w:val="24"/>
        </w:rPr>
        <w:t xml:space="preserve"> </w:t>
      </w:r>
      <w:r>
        <w:rPr>
          <w:rFonts w:ascii="Times New Roman" w:hAnsi="Times New Roman"/>
          <w:color w:val="000000" w:themeColor="text1"/>
          <w:sz w:val="24"/>
        </w:rPr>
        <w:t>;</w:t>
      </w:r>
    </w:p>
    <w:p w:rsidR="00C1799A" w:rsidRPr="00D21A50" w:rsidRDefault="00C1799A" w:rsidP="00C1799A">
      <w:pPr>
        <w:pStyle w:val="Paragraphedeliste"/>
        <w:numPr>
          <w:ilvl w:val="1"/>
          <w:numId w:val="3"/>
        </w:numPr>
        <w:spacing w:after="120" w:line="276" w:lineRule="auto"/>
        <w:ind w:left="1814" w:hanging="567"/>
        <w:jc w:val="both"/>
        <w:rPr>
          <w:rFonts w:ascii="Times New Roman" w:hAnsi="Times New Roman"/>
          <w:color w:val="000000" w:themeColor="text1"/>
          <w:sz w:val="24"/>
          <w:szCs w:val="24"/>
        </w:rPr>
      </w:pPr>
      <w:r w:rsidRPr="0085459C">
        <w:rPr>
          <w:rFonts w:ascii="Times New Roman" w:hAnsi="Times New Roman"/>
          <w:color w:val="00B0F0"/>
          <w:sz w:val="24"/>
        </w:rPr>
        <w:t>le type de formation</w:t>
      </w:r>
      <w:r>
        <w:rPr>
          <w:rFonts w:ascii="Times New Roman" w:hAnsi="Times New Roman"/>
          <w:color w:val="000000" w:themeColor="text1"/>
          <w:sz w:val="24"/>
        </w:rPr>
        <w:t>, tel qu’indiqué au point DTO.GEN.110, dispensée dans chaque aérodrome et/ou site d’exploitation</w:t>
      </w:r>
      <w:r w:rsidR="0085459C">
        <w:rPr>
          <w:rFonts w:ascii="Times New Roman" w:hAnsi="Times New Roman"/>
          <w:color w:val="000000" w:themeColor="text1"/>
          <w:sz w:val="24"/>
        </w:rPr>
        <w:t xml:space="preserve"> </w:t>
      </w:r>
      <w:r>
        <w:rPr>
          <w:rFonts w:ascii="Times New Roman" w:hAnsi="Times New Roman"/>
          <w:color w:val="000000" w:themeColor="text1"/>
          <w:sz w:val="24"/>
        </w:rPr>
        <w:t>;</w:t>
      </w:r>
    </w:p>
    <w:p w:rsidR="00C1799A" w:rsidRDefault="00C1799A" w:rsidP="00C1799A">
      <w:pPr>
        <w:pStyle w:val="Paragraphedeliste"/>
        <w:numPr>
          <w:ilvl w:val="1"/>
          <w:numId w:val="3"/>
        </w:numPr>
        <w:spacing w:after="120" w:line="276" w:lineRule="auto"/>
        <w:ind w:left="1814" w:hanging="567"/>
        <w:jc w:val="both"/>
        <w:rPr>
          <w:rFonts w:ascii="Times New Roman" w:hAnsi="Times New Roman"/>
          <w:color w:val="000000" w:themeColor="text1"/>
          <w:sz w:val="24"/>
          <w:szCs w:val="24"/>
        </w:rPr>
      </w:pPr>
      <w:r w:rsidRPr="0085459C">
        <w:rPr>
          <w:rFonts w:ascii="Times New Roman" w:hAnsi="Times New Roman"/>
          <w:color w:val="00B0F0"/>
          <w:sz w:val="24"/>
        </w:rPr>
        <w:t xml:space="preserve">une liste de tous les aéronefs </w:t>
      </w:r>
      <w:r>
        <w:rPr>
          <w:rFonts w:ascii="Times New Roman" w:hAnsi="Times New Roman"/>
          <w:color w:val="000000" w:themeColor="text1"/>
          <w:sz w:val="24"/>
        </w:rPr>
        <w:t>et FSTD qui seront utilisés pour la formation, le cas échéant;</w:t>
      </w:r>
    </w:p>
    <w:p w:rsidR="00C1799A" w:rsidRDefault="00C1799A" w:rsidP="00C1799A">
      <w:pPr>
        <w:pStyle w:val="Paragraphedeliste"/>
        <w:numPr>
          <w:ilvl w:val="1"/>
          <w:numId w:val="3"/>
        </w:numPr>
        <w:spacing w:after="120" w:line="276" w:lineRule="auto"/>
        <w:ind w:left="1814" w:hanging="567"/>
        <w:jc w:val="both"/>
        <w:rPr>
          <w:rFonts w:ascii="Times New Roman" w:hAnsi="Times New Roman"/>
          <w:color w:val="000000" w:themeColor="text1"/>
          <w:sz w:val="24"/>
          <w:szCs w:val="24"/>
        </w:rPr>
      </w:pPr>
      <w:r w:rsidRPr="0085459C">
        <w:rPr>
          <w:rFonts w:ascii="Times New Roman" w:hAnsi="Times New Roman"/>
          <w:color w:val="00B0F0"/>
          <w:sz w:val="24"/>
        </w:rPr>
        <w:t>la date prévue du début de la formation</w:t>
      </w:r>
      <w:r>
        <w:rPr>
          <w:rFonts w:ascii="Times New Roman" w:hAnsi="Times New Roman"/>
          <w:color w:val="000000" w:themeColor="text1"/>
          <w:sz w:val="24"/>
        </w:rPr>
        <w:t>;</w:t>
      </w:r>
    </w:p>
    <w:p w:rsidR="00C1799A" w:rsidRPr="00703D1E" w:rsidRDefault="00C1799A" w:rsidP="00C1799A">
      <w:pPr>
        <w:pStyle w:val="Paragraphedeliste"/>
        <w:numPr>
          <w:ilvl w:val="1"/>
          <w:numId w:val="3"/>
        </w:numPr>
        <w:spacing w:after="120" w:line="276" w:lineRule="auto"/>
        <w:ind w:left="1814" w:hanging="567"/>
        <w:jc w:val="both"/>
        <w:rPr>
          <w:rFonts w:ascii="Times New Roman" w:hAnsi="Times New Roman"/>
          <w:i/>
          <w:color w:val="000000" w:themeColor="text1"/>
        </w:rPr>
      </w:pPr>
      <w:r w:rsidRPr="0085459C">
        <w:rPr>
          <w:rFonts w:ascii="Times New Roman" w:hAnsi="Times New Roman"/>
          <w:color w:val="00B0F0"/>
          <w:sz w:val="24"/>
        </w:rPr>
        <w:t>une déclaration confirmant que le DTO a élaboré une politique de sécurité</w:t>
      </w:r>
      <w:r>
        <w:rPr>
          <w:rFonts w:ascii="Times New Roman" w:hAnsi="Times New Roman"/>
          <w:color w:val="000000" w:themeColor="text1"/>
          <w:sz w:val="24"/>
        </w:rPr>
        <w:t xml:space="preserve"> et appliquera cette politique tout au long des activités de formation couvertes par la déclaration, conformément au point DTO.GEN.210 a) 1) ii);</w:t>
      </w:r>
    </w:p>
    <w:p w:rsidR="00C1799A" w:rsidRPr="00B155AE" w:rsidRDefault="00C1799A" w:rsidP="00C1799A">
      <w:pPr>
        <w:pStyle w:val="Paragraphedeliste"/>
        <w:numPr>
          <w:ilvl w:val="1"/>
          <w:numId w:val="3"/>
        </w:numPr>
        <w:spacing w:after="120" w:line="276" w:lineRule="auto"/>
        <w:ind w:left="1814" w:hanging="567"/>
        <w:jc w:val="both"/>
        <w:rPr>
          <w:rFonts w:ascii="Times New Roman" w:hAnsi="Times New Roman"/>
          <w:color w:val="000000" w:themeColor="text1"/>
        </w:rPr>
      </w:pPr>
      <w:r w:rsidRPr="0085459C">
        <w:rPr>
          <w:rFonts w:ascii="Times New Roman" w:hAnsi="Times New Roman"/>
          <w:color w:val="00B0F0"/>
          <w:sz w:val="24"/>
        </w:rPr>
        <w:t>une déclaration confirmant que le DTO respecte et continuera de respecter</w:t>
      </w:r>
      <w:r>
        <w:rPr>
          <w:rFonts w:ascii="Times New Roman" w:hAnsi="Times New Roman"/>
          <w:color w:val="000000" w:themeColor="text1"/>
          <w:sz w:val="24"/>
        </w:rPr>
        <w:t xml:space="preserve">, tout au long des activités de formation couvertes par la déclaration, les </w:t>
      </w:r>
      <w:r w:rsidRPr="0085459C">
        <w:rPr>
          <w:rFonts w:ascii="Times New Roman" w:hAnsi="Times New Roman"/>
          <w:color w:val="00B0F0"/>
          <w:sz w:val="24"/>
        </w:rPr>
        <w:t>exigences essentielles énoncées à l’annexe III du règlement (CE) nº 216/2008 et les exigences figurant à l’annexe I (partie FCL) et à l’annexe VIII (partie DTO) du présent règlement</w:t>
      </w:r>
      <w:r>
        <w:rPr>
          <w:rFonts w:ascii="Times New Roman" w:hAnsi="Times New Roman"/>
          <w:color w:val="000000" w:themeColor="text1"/>
          <w:sz w:val="24"/>
        </w:rPr>
        <w:t>.</w:t>
      </w:r>
      <w:r>
        <w:rPr>
          <w:rFonts w:ascii="Times New Roman" w:hAnsi="Times New Roman"/>
          <w:color w:val="000000" w:themeColor="text1"/>
        </w:rPr>
        <w:t xml:space="preserve"> </w:t>
      </w:r>
      <w:r>
        <w:tab/>
      </w:r>
    </w:p>
    <w:p w:rsidR="00C1799A" w:rsidRDefault="00C1799A" w:rsidP="00C1799A">
      <w:pPr>
        <w:pStyle w:val="Default"/>
        <w:numPr>
          <w:ilvl w:val="0"/>
          <w:numId w:val="2"/>
        </w:numPr>
        <w:autoSpaceDE/>
        <w:autoSpaceDN/>
        <w:adjustRightInd/>
        <w:spacing w:after="120" w:line="276" w:lineRule="auto"/>
        <w:ind w:left="1247" w:hanging="567"/>
        <w:jc w:val="both"/>
        <w:rPr>
          <w:rFonts w:ascii="Times New Roman" w:hAnsi="Times New Roman" w:cs="Times New Roman"/>
          <w:color w:val="000000" w:themeColor="text1"/>
        </w:rPr>
      </w:pPr>
      <w:r w:rsidRPr="0085459C">
        <w:rPr>
          <w:rFonts w:ascii="Times New Roman" w:hAnsi="Times New Roman"/>
          <w:color w:val="00B0F0"/>
        </w:rPr>
        <w:t>La déclaration, et toute modification ultérieure</w:t>
      </w:r>
      <w:r>
        <w:rPr>
          <w:rFonts w:ascii="Times New Roman" w:hAnsi="Times New Roman"/>
          <w:color w:val="000000" w:themeColor="text1"/>
        </w:rPr>
        <w:t xml:space="preserve">, est faite au moyen du formulaire figurant à l’appendice 1. </w:t>
      </w:r>
    </w:p>
    <w:p w:rsidR="00C1799A" w:rsidRDefault="00C1799A" w:rsidP="00C1799A">
      <w:pPr>
        <w:pStyle w:val="Default"/>
        <w:numPr>
          <w:ilvl w:val="0"/>
          <w:numId w:val="2"/>
        </w:numPr>
        <w:autoSpaceDE/>
        <w:autoSpaceDN/>
        <w:adjustRightInd/>
        <w:spacing w:after="120" w:line="276" w:lineRule="auto"/>
        <w:ind w:left="1247" w:hanging="567"/>
        <w:jc w:val="both"/>
        <w:rPr>
          <w:rFonts w:ascii="Times New Roman" w:hAnsi="Times New Roman" w:cs="Times New Roman"/>
          <w:color w:val="000000" w:themeColor="text1"/>
        </w:rPr>
      </w:pPr>
      <w:r>
        <w:rPr>
          <w:rFonts w:ascii="Times New Roman" w:hAnsi="Times New Roman"/>
          <w:color w:val="000000" w:themeColor="text1"/>
        </w:rPr>
        <w:t xml:space="preserve">Outre la déclaration, </w:t>
      </w:r>
      <w:r w:rsidRPr="0085459C">
        <w:rPr>
          <w:rFonts w:ascii="Times New Roman" w:hAnsi="Times New Roman"/>
          <w:color w:val="00B0F0"/>
        </w:rPr>
        <w:t>le DTO soumet à l’autorité compétente le ou les programmes de formation</w:t>
      </w:r>
      <w:r>
        <w:rPr>
          <w:rFonts w:ascii="Times New Roman" w:hAnsi="Times New Roman"/>
          <w:color w:val="000000" w:themeColor="text1"/>
        </w:rPr>
        <w:t xml:space="preserve"> qu’il utilise ou entend utiliser pour dispenser la formation, ainsi que sa demande d’approbation pour le ou les programmes de formation, lorsque cette approbation est requise conformément au point DTO.GEN.230 c). </w:t>
      </w:r>
    </w:p>
    <w:p w:rsidR="00C1799A" w:rsidRPr="00D21A50" w:rsidRDefault="00C1799A" w:rsidP="00C1799A">
      <w:pPr>
        <w:pStyle w:val="Default"/>
        <w:numPr>
          <w:ilvl w:val="0"/>
          <w:numId w:val="2"/>
        </w:numPr>
        <w:autoSpaceDE/>
        <w:autoSpaceDN/>
        <w:adjustRightInd/>
        <w:spacing w:after="120" w:line="276" w:lineRule="auto"/>
        <w:ind w:left="1247" w:hanging="567"/>
        <w:jc w:val="both"/>
        <w:rPr>
          <w:rFonts w:ascii="Times New Roman" w:hAnsi="Times New Roman" w:cs="Times New Roman"/>
          <w:color w:val="000000" w:themeColor="text1"/>
        </w:rPr>
      </w:pPr>
      <w:r>
        <w:rPr>
          <w:rFonts w:ascii="Times New Roman" w:hAnsi="Times New Roman"/>
          <w:color w:val="000000" w:themeColor="text1"/>
        </w:rPr>
        <w:t xml:space="preserve">Par dérogation au point c), un organisme titulaire d’un agrément délivré conformément à la sous-partie ATO de l’annexe VII (ORA) peut, outre sa déclaration, ne présenter que la référence au(x) manuel(s) de formation qui (a/ont) déjà été approuvé(s). </w:t>
      </w:r>
    </w:p>
    <w:p w:rsidR="00C1799A" w:rsidRDefault="00C1799A" w:rsidP="00C1799A">
      <w:pPr>
        <w:spacing w:after="120"/>
        <w:jc w:val="both"/>
        <w:rPr>
          <w:rFonts w:ascii="Times New Roman" w:hAnsi="Times New Roman"/>
          <w:b/>
          <w:color w:val="000000" w:themeColor="text1"/>
          <w:sz w:val="24"/>
        </w:rPr>
      </w:pPr>
    </w:p>
    <w:p w:rsidR="00C1799A" w:rsidRPr="00C1799A" w:rsidRDefault="00C1799A" w:rsidP="00C1799A">
      <w:pPr>
        <w:spacing w:after="120"/>
        <w:ind w:left="2127" w:hanging="2127"/>
        <w:jc w:val="both"/>
        <w:rPr>
          <w:rFonts w:ascii="Times New Roman" w:hAnsi="Times New Roman"/>
          <w:b/>
          <w:color w:val="000000" w:themeColor="text1"/>
          <w:sz w:val="24"/>
          <w:szCs w:val="24"/>
        </w:rPr>
      </w:pPr>
      <w:r w:rsidRPr="0085459C">
        <w:rPr>
          <w:rFonts w:ascii="Times New Roman" w:hAnsi="Times New Roman"/>
          <w:b/>
          <w:color w:val="000000" w:themeColor="text1"/>
          <w:sz w:val="24"/>
          <w:highlight w:val="yellow"/>
        </w:rPr>
        <w:t>DTO.GEN.116</w:t>
      </w:r>
      <w:r>
        <w:tab/>
      </w:r>
      <w:r w:rsidRPr="0085459C">
        <w:rPr>
          <w:rFonts w:ascii="Times New Roman" w:hAnsi="Times New Roman"/>
          <w:b/>
          <w:color w:val="000000" w:themeColor="text1"/>
          <w:sz w:val="24"/>
          <w:highlight w:val="yellow"/>
        </w:rPr>
        <w:t>Notification des modifications et cessation des activités de formation</w:t>
      </w:r>
    </w:p>
    <w:p w:rsidR="00C1799A" w:rsidRPr="003B51C5" w:rsidRDefault="00C1799A" w:rsidP="00C1799A">
      <w:pPr>
        <w:pStyle w:val="Paragraphedeliste"/>
        <w:spacing w:before="240" w:after="120" w:line="276" w:lineRule="auto"/>
        <w:ind w:left="0"/>
        <w:contextualSpacing w:val="0"/>
        <w:jc w:val="both"/>
        <w:rPr>
          <w:rFonts w:ascii="Times New Roman" w:hAnsi="Times New Roman"/>
          <w:b/>
          <w:color w:val="000000" w:themeColor="text1"/>
          <w:sz w:val="24"/>
          <w:szCs w:val="24"/>
        </w:rPr>
      </w:pPr>
      <w:r w:rsidRPr="0085459C">
        <w:rPr>
          <w:rFonts w:ascii="Times New Roman" w:hAnsi="Times New Roman"/>
          <w:b/>
          <w:color w:val="000000" w:themeColor="text1"/>
          <w:sz w:val="24"/>
          <w:highlight w:val="yellow"/>
        </w:rPr>
        <w:t>DTO.GEN.135</w:t>
      </w:r>
      <w:r>
        <w:tab/>
      </w:r>
      <w:r w:rsidRPr="0085459C">
        <w:rPr>
          <w:rFonts w:ascii="Times New Roman" w:hAnsi="Times New Roman"/>
          <w:b/>
          <w:color w:val="000000" w:themeColor="text1"/>
          <w:sz w:val="24"/>
          <w:highlight w:val="yellow"/>
        </w:rPr>
        <w:t>Retrait de l’autorisation de dispenser une formation</w:t>
      </w:r>
    </w:p>
    <w:p w:rsidR="00C1799A" w:rsidRPr="004732F6" w:rsidRDefault="00C1799A" w:rsidP="00C1799A">
      <w:pPr>
        <w:pStyle w:val="Paragraphedeliste"/>
        <w:spacing w:before="240" w:after="120" w:line="276" w:lineRule="auto"/>
        <w:ind w:left="0"/>
        <w:contextualSpacing w:val="0"/>
        <w:jc w:val="both"/>
        <w:rPr>
          <w:rFonts w:ascii="Times New Roman" w:hAnsi="Times New Roman"/>
          <w:b/>
          <w:color w:val="000000" w:themeColor="text1"/>
          <w:sz w:val="24"/>
          <w:szCs w:val="24"/>
        </w:rPr>
      </w:pPr>
      <w:r w:rsidRPr="0085459C">
        <w:rPr>
          <w:rFonts w:ascii="Times New Roman" w:hAnsi="Times New Roman"/>
          <w:b/>
          <w:color w:val="000000" w:themeColor="text1"/>
          <w:sz w:val="24"/>
          <w:highlight w:val="yellow"/>
        </w:rPr>
        <w:t>DTO.GEN.140</w:t>
      </w:r>
      <w:r>
        <w:tab/>
      </w:r>
      <w:r w:rsidRPr="0085459C">
        <w:rPr>
          <w:rFonts w:ascii="Times New Roman" w:hAnsi="Times New Roman"/>
          <w:b/>
          <w:color w:val="000000" w:themeColor="text1"/>
          <w:sz w:val="24"/>
          <w:highlight w:val="yellow"/>
        </w:rPr>
        <w:t>Accès</w:t>
      </w:r>
    </w:p>
    <w:p w:rsidR="00C1799A" w:rsidRPr="004732F6" w:rsidRDefault="00C1799A" w:rsidP="00C1799A">
      <w:pPr>
        <w:pStyle w:val="Paragraphedeliste"/>
        <w:spacing w:before="240" w:after="120" w:line="276" w:lineRule="auto"/>
        <w:ind w:left="0"/>
        <w:contextualSpacing w:val="0"/>
        <w:jc w:val="both"/>
        <w:rPr>
          <w:rFonts w:ascii="Times New Roman" w:hAnsi="Times New Roman"/>
          <w:b/>
          <w:color w:val="000000" w:themeColor="text1"/>
          <w:sz w:val="24"/>
          <w:szCs w:val="24"/>
        </w:rPr>
      </w:pPr>
      <w:r w:rsidRPr="0085459C">
        <w:rPr>
          <w:rFonts w:ascii="Times New Roman" w:hAnsi="Times New Roman"/>
          <w:b/>
          <w:color w:val="000000" w:themeColor="text1"/>
          <w:sz w:val="24"/>
          <w:highlight w:val="yellow"/>
        </w:rPr>
        <w:t>DTO.GEN.150</w:t>
      </w:r>
      <w:r>
        <w:tab/>
      </w:r>
      <w:r w:rsidRPr="0085459C">
        <w:rPr>
          <w:rFonts w:ascii="Times New Roman" w:hAnsi="Times New Roman"/>
          <w:b/>
          <w:color w:val="000000" w:themeColor="text1"/>
          <w:sz w:val="24"/>
          <w:highlight w:val="yellow"/>
        </w:rPr>
        <w:t>Constatations</w:t>
      </w:r>
    </w:p>
    <w:p w:rsidR="00C1799A" w:rsidRPr="003B51C5" w:rsidRDefault="00C1799A" w:rsidP="00C1799A">
      <w:pPr>
        <w:pStyle w:val="Paragraphedeliste"/>
        <w:spacing w:before="240" w:after="120" w:line="276" w:lineRule="auto"/>
        <w:ind w:left="0"/>
        <w:contextualSpacing w:val="0"/>
        <w:jc w:val="both"/>
        <w:rPr>
          <w:rFonts w:ascii="Times New Roman" w:hAnsi="Times New Roman"/>
          <w:b/>
          <w:color w:val="000000" w:themeColor="text1"/>
          <w:sz w:val="24"/>
          <w:szCs w:val="24"/>
        </w:rPr>
      </w:pPr>
      <w:r w:rsidRPr="0085459C">
        <w:rPr>
          <w:rFonts w:ascii="Times New Roman" w:hAnsi="Times New Roman"/>
          <w:b/>
          <w:color w:val="000000" w:themeColor="text1"/>
          <w:sz w:val="24"/>
          <w:highlight w:val="yellow"/>
        </w:rPr>
        <w:t>DTO.GEN.155</w:t>
      </w:r>
      <w:r>
        <w:tab/>
      </w:r>
      <w:r w:rsidRPr="0085459C">
        <w:rPr>
          <w:rFonts w:ascii="Times New Roman" w:hAnsi="Times New Roman"/>
          <w:b/>
          <w:color w:val="000000" w:themeColor="text1"/>
          <w:sz w:val="24"/>
          <w:highlight w:val="yellow"/>
        </w:rPr>
        <w:t xml:space="preserve">Réaction à un problème de sécurité </w:t>
      </w:r>
    </w:p>
    <w:p w:rsidR="0085459C" w:rsidRDefault="0085459C" w:rsidP="00C1799A">
      <w:pPr>
        <w:pStyle w:val="Paragraphedeliste"/>
        <w:spacing w:before="240" w:after="120" w:line="276" w:lineRule="auto"/>
        <w:ind w:left="0"/>
        <w:contextualSpacing w:val="0"/>
        <w:jc w:val="both"/>
        <w:rPr>
          <w:rFonts w:ascii="Times New Roman" w:hAnsi="Times New Roman"/>
          <w:b/>
          <w:color w:val="000000" w:themeColor="text1"/>
          <w:sz w:val="24"/>
          <w:highlight w:val="yellow"/>
        </w:rPr>
      </w:pPr>
    </w:p>
    <w:p w:rsidR="00C1799A" w:rsidRPr="004732F6" w:rsidRDefault="00C1799A" w:rsidP="00C1799A">
      <w:pPr>
        <w:pStyle w:val="Paragraphedeliste"/>
        <w:spacing w:before="240" w:after="120" w:line="276" w:lineRule="auto"/>
        <w:ind w:left="0"/>
        <w:contextualSpacing w:val="0"/>
        <w:jc w:val="both"/>
        <w:rPr>
          <w:rFonts w:ascii="Times New Roman" w:hAnsi="Times New Roman"/>
          <w:b/>
          <w:color w:val="000000" w:themeColor="text1"/>
          <w:sz w:val="24"/>
          <w:szCs w:val="24"/>
        </w:rPr>
      </w:pPr>
      <w:r w:rsidRPr="0085459C">
        <w:rPr>
          <w:rFonts w:ascii="Times New Roman" w:hAnsi="Times New Roman"/>
          <w:b/>
          <w:color w:val="000000" w:themeColor="text1"/>
          <w:sz w:val="24"/>
          <w:highlight w:val="yellow"/>
        </w:rPr>
        <w:lastRenderedPageBreak/>
        <w:t>DTO.GEN.210</w:t>
      </w:r>
      <w:r>
        <w:tab/>
      </w:r>
      <w:r w:rsidRPr="0085459C">
        <w:rPr>
          <w:rFonts w:ascii="Times New Roman" w:hAnsi="Times New Roman"/>
          <w:b/>
          <w:color w:val="000000" w:themeColor="text1"/>
          <w:sz w:val="24"/>
          <w:highlight w:val="yellow"/>
        </w:rPr>
        <w:t>Exigences en matière de personnel</w:t>
      </w:r>
    </w:p>
    <w:p w:rsidR="00C1799A" w:rsidRPr="004732F6" w:rsidRDefault="00C1799A" w:rsidP="00C1799A">
      <w:pPr>
        <w:pStyle w:val="Paragraphedeliste"/>
        <w:numPr>
          <w:ilvl w:val="0"/>
          <w:numId w:val="4"/>
        </w:numPr>
        <w:spacing w:after="120" w:line="276" w:lineRule="auto"/>
        <w:ind w:left="1247" w:hanging="567"/>
        <w:contextualSpacing w:val="0"/>
        <w:jc w:val="both"/>
        <w:rPr>
          <w:rFonts w:ascii="Times New Roman" w:hAnsi="Times New Roman"/>
          <w:color w:val="000000" w:themeColor="text1"/>
          <w:sz w:val="24"/>
          <w:szCs w:val="24"/>
        </w:rPr>
      </w:pPr>
      <w:r>
        <w:rPr>
          <w:rFonts w:ascii="Times New Roman" w:hAnsi="Times New Roman"/>
          <w:color w:val="000000" w:themeColor="text1"/>
          <w:sz w:val="24"/>
        </w:rPr>
        <w:t xml:space="preserve">Un DTO </w:t>
      </w:r>
      <w:r w:rsidRPr="00E412BD">
        <w:rPr>
          <w:rFonts w:ascii="Times New Roman" w:hAnsi="Times New Roman"/>
          <w:color w:val="0070C0"/>
          <w:sz w:val="24"/>
        </w:rPr>
        <w:t>désigne</w:t>
      </w:r>
      <w:r w:rsidR="00895444">
        <w:rPr>
          <w:rFonts w:ascii="Times New Roman" w:hAnsi="Times New Roman"/>
          <w:color w:val="0070C0"/>
          <w:sz w:val="24"/>
        </w:rPr>
        <w:t xml:space="preserve"> </w:t>
      </w:r>
      <w:bookmarkStart w:id="0" w:name="_GoBack"/>
      <w:bookmarkEnd w:id="0"/>
      <w:r>
        <w:rPr>
          <w:rFonts w:ascii="Times New Roman" w:hAnsi="Times New Roman"/>
          <w:color w:val="000000" w:themeColor="text1"/>
          <w:sz w:val="24"/>
        </w:rPr>
        <w:t>:</w:t>
      </w:r>
    </w:p>
    <w:p w:rsidR="00C1799A" w:rsidRPr="004E0302" w:rsidRDefault="00C1799A" w:rsidP="00C1799A">
      <w:pPr>
        <w:pStyle w:val="Paragraphedeliste"/>
        <w:numPr>
          <w:ilvl w:val="1"/>
          <w:numId w:val="4"/>
        </w:numPr>
        <w:spacing w:after="120" w:line="276" w:lineRule="auto"/>
        <w:ind w:left="1814" w:hanging="567"/>
        <w:contextualSpacing w:val="0"/>
        <w:jc w:val="both"/>
        <w:rPr>
          <w:rFonts w:ascii="Times New Roman" w:hAnsi="Times New Roman"/>
          <w:color w:val="000000" w:themeColor="text1"/>
          <w:sz w:val="24"/>
          <w:szCs w:val="24"/>
        </w:rPr>
      </w:pPr>
      <w:r w:rsidRPr="0085459C">
        <w:rPr>
          <w:rFonts w:ascii="Times New Roman" w:hAnsi="Times New Roman"/>
          <w:b/>
          <w:color w:val="0070C0"/>
          <w:sz w:val="24"/>
          <w:u w:val="single"/>
        </w:rPr>
        <w:t>un représentant</w:t>
      </w:r>
      <w:r w:rsidRPr="00E412BD">
        <w:rPr>
          <w:rFonts w:ascii="Times New Roman" w:hAnsi="Times New Roman"/>
          <w:color w:val="0070C0"/>
          <w:sz w:val="24"/>
        </w:rPr>
        <w:t xml:space="preserve"> </w:t>
      </w:r>
      <w:r>
        <w:rPr>
          <w:rFonts w:ascii="Times New Roman" w:hAnsi="Times New Roman"/>
          <w:color w:val="000000" w:themeColor="text1"/>
          <w:sz w:val="24"/>
        </w:rPr>
        <w:t>à qui sont confiées, et qui doit être dûment autorisé à remplir, au moins les missions suivantes</w:t>
      </w:r>
      <w:r w:rsidR="0085459C">
        <w:rPr>
          <w:rFonts w:ascii="Times New Roman" w:hAnsi="Times New Roman"/>
          <w:color w:val="000000" w:themeColor="text1"/>
          <w:sz w:val="24"/>
        </w:rPr>
        <w:t xml:space="preserve"> </w:t>
      </w:r>
      <w:r>
        <w:rPr>
          <w:rFonts w:ascii="Times New Roman" w:hAnsi="Times New Roman"/>
          <w:color w:val="000000" w:themeColor="text1"/>
          <w:sz w:val="24"/>
        </w:rPr>
        <w:t>:</w:t>
      </w:r>
    </w:p>
    <w:p w:rsidR="00C1799A" w:rsidRPr="004E0302" w:rsidRDefault="00C1799A" w:rsidP="00C1799A">
      <w:pPr>
        <w:pStyle w:val="Paragraphedeliste"/>
        <w:numPr>
          <w:ilvl w:val="2"/>
          <w:numId w:val="5"/>
        </w:numPr>
        <w:spacing w:after="120" w:line="276" w:lineRule="auto"/>
        <w:ind w:left="2381" w:hanging="567"/>
        <w:contextualSpacing w:val="0"/>
        <w:jc w:val="both"/>
        <w:rPr>
          <w:rFonts w:ascii="Times New Roman" w:hAnsi="Times New Roman"/>
          <w:color w:val="000000" w:themeColor="text1"/>
          <w:sz w:val="24"/>
          <w:szCs w:val="24"/>
        </w:rPr>
      </w:pPr>
      <w:r w:rsidRPr="0085459C">
        <w:rPr>
          <w:rFonts w:ascii="Times New Roman" w:hAnsi="Times New Roman"/>
          <w:color w:val="00B0F0"/>
          <w:sz w:val="24"/>
        </w:rPr>
        <w:t xml:space="preserve">veiller à ce que le DTO et ses activités satisfassent aux exigences </w:t>
      </w:r>
      <w:r>
        <w:rPr>
          <w:rFonts w:ascii="Times New Roman" w:hAnsi="Times New Roman"/>
          <w:color w:val="000000" w:themeColor="text1"/>
          <w:sz w:val="24"/>
        </w:rPr>
        <w:t>applicables et respectent la déclaration du DTO</w:t>
      </w:r>
      <w:r w:rsidR="0085459C">
        <w:rPr>
          <w:rFonts w:ascii="Times New Roman" w:hAnsi="Times New Roman"/>
          <w:color w:val="000000" w:themeColor="text1"/>
          <w:sz w:val="24"/>
        </w:rPr>
        <w:t xml:space="preserve"> </w:t>
      </w:r>
      <w:r>
        <w:rPr>
          <w:rFonts w:ascii="Times New Roman" w:hAnsi="Times New Roman"/>
          <w:color w:val="000000" w:themeColor="text1"/>
          <w:sz w:val="24"/>
        </w:rPr>
        <w:t>;</w:t>
      </w:r>
    </w:p>
    <w:p w:rsidR="00C1799A" w:rsidRPr="004E0302" w:rsidRDefault="00C1799A" w:rsidP="00C1799A">
      <w:pPr>
        <w:pStyle w:val="Paragraphedeliste"/>
        <w:numPr>
          <w:ilvl w:val="2"/>
          <w:numId w:val="5"/>
        </w:numPr>
        <w:spacing w:after="120" w:line="276" w:lineRule="auto"/>
        <w:ind w:left="2381" w:hanging="567"/>
        <w:contextualSpacing w:val="0"/>
        <w:jc w:val="both"/>
        <w:rPr>
          <w:rFonts w:ascii="Times New Roman" w:hAnsi="Times New Roman"/>
          <w:color w:val="000000" w:themeColor="text1"/>
          <w:sz w:val="24"/>
          <w:szCs w:val="24"/>
        </w:rPr>
      </w:pPr>
      <w:r w:rsidRPr="0085459C">
        <w:rPr>
          <w:rFonts w:ascii="Times New Roman" w:hAnsi="Times New Roman"/>
          <w:color w:val="00B0F0"/>
          <w:sz w:val="24"/>
        </w:rPr>
        <w:t xml:space="preserve">élaborer et mettre en place une politique de sécurité </w:t>
      </w:r>
      <w:r>
        <w:rPr>
          <w:rFonts w:ascii="Times New Roman" w:hAnsi="Times New Roman"/>
          <w:color w:val="000000" w:themeColor="text1"/>
          <w:sz w:val="24"/>
        </w:rPr>
        <w:t>garantissant que les activités du DTO sont réalisées en toute sécurité, veiller à ce que le DTO adhère à cette politique de sécurité et prendre les mesures nécessaires pour atteindre les objectifs de cette politique de sécurité</w:t>
      </w:r>
      <w:r w:rsidR="0085459C">
        <w:rPr>
          <w:rFonts w:ascii="Times New Roman" w:hAnsi="Times New Roman"/>
          <w:color w:val="000000" w:themeColor="text1"/>
          <w:sz w:val="24"/>
        </w:rPr>
        <w:t xml:space="preserve"> </w:t>
      </w:r>
      <w:r>
        <w:rPr>
          <w:rFonts w:ascii="Times New Roman" w:hAnsi="Times New Roman"/>
          <w:color w:val="000000" w:themeColor="text1"/>
          <w:sz w:val="24"/>
        </w:rPr>
        <w:t>;</w:t>
      </w:r>
    </w:p>
    <w:p w:rsidR="00C1799A" w:rsidRPr="004E0302" w:rsidRDefault="00C1799A" w:rsidP="00C1799A">
      <w:pPr>
        <w:pStyle w:val="Paragraphedeliste"/>
        <w:numPr>
          <w:ilvl w:val="2"/>
          <w:numId w:val="5"/>
        </w:numPr>
        <w:spacing w:after="120" w:line="276" w:lineRule="auto"/>
        <w:ind w:left="2381" w:hanging="567"/>
        <w:contextualSpacing w:val="0"/>
        <w:jc w:val="both"/>
        <w:rPr>
          <w:rFonts w:ascii="Times New Roman" w:hAnsi="Times New Roman"/>
          <w:color w:val="000000" w:themeColor="text1"/>
          <w:sz w:val="24"/>
          <w:szCs w:val="24"/>
        </w:rPr>
      </w:pPr>
      <w:r w:rsidRPr="0085459C">
        <w:rPr>
          <w:rFonts w:ascii="Times New Roman" w:hAnsi="Times New Roman"/>
          <w:color w:val="00B0F0"/>
          <w:sz w:val="24"/>
        </w:rPr>
        <w:t>promouvoir la sécurité au sein du DTO</w:t>
      </w:r>
      <w:r w:rsidR="0085459C">
        <w:rPr>
          <w:rFonts w:ascii="Times New Roman" w:hAnsi="Times New Roman"/>
          <w:color w:val="00B0F0"/>
          <w:sz w:val="24"/>
        </w:rPr>
        <w:t xml:space="preserve"> </w:t>
      </w:r>
      <w:r>
        <w:rPr>
          <w:rFonts w:ascii="Times New Roman" w:hAnsi="Times New Roman"/>
          <w:color w:val="000000" w:themeColor="text1"/>
          <w:sz w:val="24"/>
        </w:rPr>
        <w:t>;</w:t>
      </w:r>
    </w:p>
    <w:p w:rsidR="00C1799A" w:rsidRPr="004E0302" w:rsidRDefault="00C1799A" w:rsidP="00C1799A">
      <w:pPr>
        <w:pStyle w:val="Paragraphedeliste"/>
        <w:numPr>
          <w:ilvl w:val="2"/>
          <w:numId w:val="5"/>
        </w:numPr>
        <w:spacing w:after="120" w:line="276" w:lineRule="auto"/>
        <w:ind w:left="2381" w:hanging="567"/>
        <w:contextualSpacing w:val="0"/>
        <w:jc w:val="both"/>
        <w:rPr>
          <w:rFonts w:ascii="Times New Roman" w:hAnsi="Times New Roman"/>
          <w:color w:val="000000" w:themeColor="text1"/>
          <w:sz w:val="24"/>
          <w:szCs w:val="24"/>
        </w:rPr>
      </w:pPr>
      <w:r w:rsidRPr="0085459C">
        <w:rPr>
          <w:rFonts w:ascii="Times New Roman" w:hAnsi="Times New Roman"/>
          <w:color w:val="00B0F0"/>
          <w:sz w:val="24"/>
        </w:rPr>
        <w:t xml:space="preserve">veiller à la disponibilité de ressources suffisantes au sein du DTO </w:t>
      </w:r>
      <w:r>
        <w:rPr>
          <w:rFonts w:ascii="Times New Roman" w:hAnsi="Times New Roman"/>
          <w:color w:val="000000" w:themeColor="text1"/>
          <w:sz w:val="24"/>
        </w:rPr>
        <w:t>afin que les activités visées aux points i), ii) et iii) puissent être réalisées de manière efficace</w:t>
      </w:r>
      <w:r w:rsidR="0085459C">
        <w:rPr>
          <w:rFonts w:ascii="Times New Roman" w:hAnsi="Times New Roman"/>
          <w:color w:val="000000" w:themeColor="text1"/>
          <w:sz w:val="24"/>
        </w:rPr>
        <w:t xml:space="preserve"> </w:t>
      </w:r>
      <w:r>
        <w:rPr>
          <w:rFonts w:ascii="Times New Roman" w:hAnsi="Times New Roman"/>
          <w:color w:val="000000" w:themeColor="text1"/>
          <w:sz w:val="24"/>
        </w:rPr>
        <w:t xml:space="preserve">; </w:t>
      </w:r>
    </w:p>
    <w:p w:rsidR="00C1799A" w:rsidRPr="004732F6" w:rsidRDefault="00C1799A" w:rsidP="00C1799A">
      <w:pPr>
        <w:pStyle w:val="Paragraphedeliste"/>
        <w:numPr>
          <w:ilvl w:val="1"/>
          <w:numId w:val="4"/>
        </w:numPr>
        <w:spacing w:after="120" w:line="276" w:lineRule="auto"/>
        <w:ind w:left="1814" w:hanging="567"/>
        <w:contextualSpacing w:val="0"/>
        <w:jc w:val="both"/>
        <w:rPr>
          <w:rFonts w:ascii="Times New Roman" w:hAnsi="Times New Roman"/>
          <w:color w:val="000000" w:themeColor="text1"/>
          <w:sz w:val="24"/>
          <w:szCs w:val="24"/>
        </w:rPr>
      </w:pPr>
      <w:r w:rsidRPr="0085459C">
        <w:rPr>
          <w:rFonts w:ascii="Times New Roman" w:hAnsi="Times New Roman"/>
          <w:b/>
          <w:color w:val="0070C0"/>
          <w:sz w:val="24"/>
          <w:u w:val="single"/>
        </w:rPr>
        <w:t>un responsable pédagogique</w:t>
      </w:r>
      <w:r w:rsidRPr="0085459C">
        <w:rPr>
          <w:rFonts w:ascii="Times New Roman" w:hAnsi="Times New Roman"/>
          <w:color w:val="0070C0"/>
          <w:sz w:val="24"/>
        </w:rPr>
        <w:t xml:space="preserve"> </w:t>
      </w:r>
      <w:r>
        <w:rPr>
          <w:rFonts w:ascii="Times New Roman" w:hAnsi="Times New Roman"/>
          <w:color w:val="000000" w:themeColor="text1"/>
          <w:sz w:val="24"/>
        </w:rPr>
        <w:t>à qui sont confiées, et qui doit être qualifié pour remplir, au moins les missions suivantes</w:t>
      </w:r>
      <w:r w:rsidR="0085459C">
        <w:rPr>
          <w:rFonts w:ascii="Times New Roman" w:hAnsi="Times New Roman"/>
          <w:color w:val="000000" w:themeColor="text1"/>
          <w:sz w:val="24"/>
        </w:rPr>
        <w:t xml:space="preserve"> </w:t>
      </w:r>
      <w:r>
        <w:rPr>
          <w:rFonts w:ascii="Times New Roman" w:hAnsi="Times New Roman"/>
          <w:color w:val="000000" w:themeColor="text1"/>
          <w:sz w:val="24"/>
        </w:rPr>
        <w:t>:</w:t>
      </w:r>
    </w:p>
    <w:p w:rsidR="00C1799A" w:rsidRPr="004732F6" w:rsidRDefault="00C1799A" w:rsidP="00C1799A">
      <w:pPr>
        <w:pStyle w:val="Paragraphedeliste"/>
        <w:numPr>
          <w:ilvl w:val="2"/>
          <w:numId w:val="6"/>
        </w:numPr>
        <w:spacing w:after="120" w:line="276" w:lineRule="auto"/>
        <w:ind w:left="2381" w:hanging="567"/>
        <w:contextualSpacing w:val="0"/>
        <w:jc w:val="both"/>
        <w:rPr>
          <w:rFonts w:ascii="Times New Roman" w:hAnsi="Times New Roman"/>
          <w:color w:val="000000" w:themeColor="text1"/>
          <w:sz w:val="24"/>
          <w:szCs w:val="24"/>
        </w:rPr>
      </w:pPr>
      <w:r w:rsidRPr="0085459C">
        <w:rPr>
          <w:rFonts w:ascii="Times New Roman" w:hAnsi="Times New Roman"/>
          <w:color w:val="00B0F0"/>
          <w:sz w:val="24"/>
        </w:rPr>
        <w:t>veiller à ce que la formation dispensée soit conforme aux exigences</w:t>
      </w:r>
      <w:r>
        <w:rPr>
          <w:rFonts w:ascii="Times New Roman" w:hAnsi="Times New Roman"/>
          <w:color w:val="000000" w:themeColor="text1"/>
          <w:sz w:val="24"/>
        </w:rPr>
        <w:t xml:space="preserve"> figurant à l’annexe I (partie FCL) et au programme de formation du DTO</w:t>
      </w:r>
      <w:r w:rsidR="0085459C">
        <w:rPr>
          <w:rFonts w:ascii="Times New Roman" w:hAnsi="Times New Roman"/>
          <w:color w:val="000000" w:themeColor="text1"/>
          <w:sz w:val="24"/>
        </w:rPr>
        <w:t xml:space="preserve"> </w:t>
      </w:r>
      <w:r>
        <w:rPr>
          <w:rFonts w:ascii="Times New Roman" w:hAnsi="Times New Roman"/>
          <w:color w:val="000000" w:themeColor="text1"/>
          <w:sz w:val="24"/>
        </w:rPr>
        <w:t>;</w:t>
      </w:r>
    </w:p>
    <w:p w:rsidR="00C1799A" w:rsidRPr="004732F6" w:rsidRDefault="00C1799A" w:rsidP="00C1799A">
      <w:pPr>
        <w:pStyle w:val="Paragraphedeliste"/>
        <w:numPr>
          <w:ilvl w:val="2"/>
          <w:numId w:val="6"/>
        </w:numPr>
        <w:spacing w:after="120" w:line="276" w:lineRule="auto"/>
        <w:ind w:left="2381" w:hanging="567"/>
        <w:contextualSpacing w:val="0"/>
        <w:jc w:val="both"/>
        <w:rPr>
          <w:rFonts w:ascii="Times New Roman" w:hAnsi="Times New Roman"/>
          <w:color w:val="000000" w:themeColor="text1"/>
          <w:sz w:val="24"/>
          <w:szCs w:val="24"/>
        </w:rPr>
      </w:pPr>
      <w:r w:rsidRPr="0085459C">
        <w:rPr>
          <w:rFonts w:ascii="Times New Roman" w:hAnsi="Times New Roman"/>
          <w:color w:val="00B0F0"/>
          <w:sz w:val="24"/>
        </w:rPr>
        <w:t>veiller à une bonne intégration de la formation au vol sur un aéronef</w:t>
      </w:r>
      <w:r>
        <w:rPr>
          <w:rFonts w:ascii="Times New Roman" w:hAnsi="Times New Roman"/>
          <w:color w:val="000000" w:themeColor="text1"/>
          <w:sz w:val="24"/>
        </w:rPr>
        <w:t xml:space="preserve"> ou un simulateur d’entraînement au vol (FSTD) et de l’instruction théorique;</w:t>
      </w:r>
    </w:p>
    <w:p w:rsidR="00C1799A" w:rsidRDefault="00C1799A" w:rsidP="00C1799A">
      <w:pPr>
        <w:pStyle w:val="Paragraphedeliste"/>
        <w:numPr>
          <w:ilvl w:val="2"/>
          <w:numId w:val="6"/>
        </w:numPr>
        <w:spacing w:after="120" w:line="276" w:lineRule="auto"/>
        <w:ind w:left="2381" w:hanging="567"/>
        <w:contextualSpacing w:val="0"/>
        <w:jc w:val="both"/>
        <w:rPr>
          <w:rFonts w:ascii="Times New Roman" w:hAnsi="Times New Roman"/>
          <w:color w:val="000000" w:themeColor="text1"/>
          <w:sz w:val="24"/>
          <w:szCs w:val="24"/>
        </w:rPr>
      </w:pPr>
      <w:r w:rsidRPr="0085459C">
        <w:rPr>
          <w:rFonts w:ascii="Times New Roman" w:hAnsi="Times New Roman"/>
          <w:color w:val="00B0F0"/>
          <w:sz w:val="24"/>
        </w:rPr>
        <w:t>superviser les progrès de chaque stagiaire</w:t>
      </w:r>
      <w:r w:rsidR="0085459C">
        <w:rPr>
          <w:rFonts w:ascii="Times New Roman" w:hAnsi="Times New Roman"/>
          <w:color w:val="00B0F0"/>
          <w:sz w:val="24"/>
        </w:rPr>
        <w:t xml:space="preserve"> </w:t>
      </w:r>
      <w:r>
        <w:rPr>
          <w:rFonts w:ascii="Times New Roman" w:hAnsi="Times New Roman"/>
          <w:color w:val="000000" w:themeColor="text1"/>
          <w:sz w:val="24"/>
        </w:rPr>
        <w:t>;</w:t>
      </w:r>
    </w:p>
    <w:p w:rsidR="00C1799A" w:rsidRPr="00E61AA7" w:rsidRDefault="00C1799A" w:rsidP="00C1799A">
      <w:pPr>
        <w:pStyle w:val="Paragraphedeliste"/>
        <w:numPr>
          <w:ilvl w:val="2"/>
          <w:numId w:val="6"/>
        </w:numPr>
        <w:spacing w:after="120" w:line="276" w:lineRule="auto"/>
        <w:ind w:left="2381" w:hanging="567"/>
        <w:contextualSpacing w:val="0"/>
        <w:jc w:val="both"/>
        <w:rPr>
          <w:rFonts w:ascii="Times New Roman" w:hAnsi="Times New Roman"/>
          <w:color w:val="000000" w:themeColor="text1"/>
          <w:sz w:val="24"/>
          <w:szCs w:val="24"/>
        </w:rPr>
      </w:pPr>
      <w:r>
        <w:rPr>
          <w:rFonts w:ascii="Times New Roman" w:hAnsi="Times New Roman"/>
          <w:color w:val="000000" w:themeColor="text1"/>
          <w:sz w:val="24"/>
        </w:rPr>
        <w:t xml:space="preserve">dans les cas visés au point DTO.GEN.250 b), </w:t>
      </w:r>
      <w:r w:rsidRPr="0085459C">
        <w:rPr>
          <w:rFonts w:ascii="Times New Roman" w:hAnsi="Times New Roman"/>
          <w:color w:val="00B0F0"/>
          <w:sz w:val="24"/>
        </w:rPr>
        <w:t xml:space="preserve">superviser l’adjoint </w:t>
      </w:r>
      <w:r>
        <w:rPr>
          <w:rFonts w:ascii="Times New Roman" w:hAnsi="Times New Roman"/>
          <w:color w:val="000000" w:themeColor="text1"/>
          <w:sz w:val="24"/>
        </w:rPr>
        <w:t>(ou les adjoints) au responsable pédagogique.</w:t>
      </w:r>
    </w:p>
    <w:p w:rsidR="00C1799A" w:rsidRPr="00895444" w:rsidRDefault="00C1799A" w:rsidP="00C1799A">
      <w:pPr>
        <w:pStyle w:val="Paragraphedeliste"/>
        <w:numPr>
          <w:ilvl w:val="0"/>
          <w:numId w:val="4"/>
        </w:numPr>
        <w:spacing w:after="120" w:line="276" w:lineRule="auto"/>
        <w:ind w:left="1247" w:hanging="567"/>
        <w:contextualSpacing w:val="0"/>
        <w:jc w:val="both"/>
        <w:rPr>
          <w:rFonts w:ascii="Times New Roman" w:hAnsi="Times New Roman"/>
          <w:color w:val="0070C0"/>
          <w:sz w:val="24"/>
          <w:szCs w:val="24"/>
        </w:rPr>
      </w:pPr>
      <w:r w:rsidRPr="00895444">
        <w:rPr>
          <w:rFonts w:ascii="Times New Roman" w:hAnsi="Times New Roman"/>
          <w:color w:val="0070C0"/>
          <w:sz w:val="24"/>
        </w:rPr>
        <w:t>Un DTO peut désigner une seule et même personne en tant que représentant et responsable pédagogique.</w:t>
      </w:r>
      <w:r w:rsidRPr="00895444">
        <w:rPr>
          <w:rFonts w:ascii="Times New Roman" w:hAnsi="Times New Roman"/>
          <w:i/>
          <w:color w:val="0070C0"/>
          <w:sz w:val="24"/>
        </w:rPr>
        <w:t xml:space="preserve"> </w:t>
      </w:r>
    </w:p>
    <w:p w:rsidR="00C60555" w:rsidRPr="00EE263C" w:rsidRDefault="00C60555" w:rsidP="00C60555">
      <w:pPr>
        <w:pStyle w:val="Paragraphedeliste"/>
        <w:spacing w:after="120" w:line="276" w:lineRule="auto"/>
        <w:ind w:left="1247"/>
        <w:contextualSpacing w:val="0"/>
        <w:jc w:val="both"/>
        <w:rPr>
          <w:rFonts w:ascii="Times New Roman" w:hAnsi="Times New Roman"/>
          <w:color w:val="000000" w:themeColor="text1"/>
          <w:sz w:val="24"/>
          <w:szCs w:val="24"/>
        </w:rPr>
      </w:pPr>
    </w:p>
    <w:p w:rsidR="00C1799A" w:rsidRPr="00C60555" w:rsidRDefault="00C1799A" w:rsidP="00C1799A">
      <w:pPr>
        <w:pStyle w:val="Paragraphedeliste"/>
        <w:numPr>
          <w:ilvl w:val="0"/>
          <w:numId w:val="4"/>
        </w:numPr>
        <w:spacing w:after="120" w:line="276" w:lineRule="auto"/>
        <w:ind w:left="1247" w:hanging="567"/>
        <w:contextualSpacing w:val="0"/>
        <w:jc w:val="both"/>
        <w:rPr>
          <w:rFonts w:ascii="Times New Roman" w:hAnsi="Times New Roman"/>
          <w:color w:val="000000" w:themeColor="text1"/>
          <w:sz w:val="24"/>
          <w:szCs w:val="24"/>
        </w:rPr>
      </w:pPr>
      <w:r w:rsidRPr="00895444">
        <w:rPr>
          <w:rFonts w:ascii="Times New Roman" w:hAnsi="Times New Roman"/>
          <w:color w:val="0070C0"/>
          <w:sz w:val="24"/>
        </w:rPr>
        <w:t xml:space="preserve">Un DTO </w:t>
      </w:r>
      <w:r w:rsidRPr="00895444">
        <w:rPr>
          <w:rFonts w:ascii="Times New Roman" w:hAnsi="Times New Roman"/>
          <w:color w:val="0070C0"/>
          <w:sz w:val="24"/>
          <w:u w:val="single"/>
        </w:rPr>
        <w:t>ne doit pas désigner</w:t>
      </w:r>
      <w:r w:rsidRPr="00895444">
        <w:rPr>
          <w:rFonts w:ascii="Times New Roman" w:hAnsi="Times New Roman"/>
          <w:color w:val="0070C0"/>
          <w:sz w:val="24"/>
        </w:rPr>
        <w:t xml:space="preserve"> en tant que représentant ou responsable pédagogique </w:t>
      </w:r>
      <w:r>
        <w:rPr>
          <w:rFonts w:ascii="Times New Roman" w:hAnsi="Times New Roman"/>
          <w:color w:val="000000" w:themeColor="text1"/>
          <w:sz w:val="24"/>
        </w:rPr>
        <w:t xml:space="preserve">une personne à qui, sur la foi d’indices objectifs, on ne peut se fier pour mener à bien les missions énumérées au point a) d’une manière qui préserve et favorise la sécurité aérienne. Le fait qu’une personne a déjà fait l’objet d’une mesure exécutoire prise conformément au point ARA.GEN.355 au cours des trois dernières années doit être considéré comme un indice objectif, sauf si cette personne peut démontrer que la constatation ayant conduit à l’adoption de cette mesure ne constitue pas, par sa nature, son ampleur ou son incidence sur la sécurité aérienne, un indice qu’on ne peut se fier à elle pour mener à bien lesdites missions de cette manière.  </w:t>
      </w:r>
    </w:p>
    <w:p w:rsidR="00C60555" w:rsidRPr="00EF2546" w:rsidRDefault="00C60555" w:rsidP="00C60555">
      <w:pPr>
        <w:pStyle w:val="Paragraphedeliste"/>
        <w:spacing w:after="120" w:line="276" w:lineRule="auto"/>
        <w:ind w:left="1247"/>
        <w:contextualSpacing w:val="0"/>
        <w:jc w:val="both"/>
        <w:rPr>
          <w:rFonts w:ascii="Times New Roman" w:hAnsi="Times New Roman"/>
          <w:color w:val="000000" w:themeColor="text1"/>
          <w:sz w:val="24"/>
          <w:szCs w:val="24"/>
        </w:rPr>
      </w:pPr>
    </w:p>
    <w:p w:rsidR="00C1799A" w:rsidRPr="00E95F7B" w:rsidRDefault="00C1799A" w:rsidP="00C1799A">
      <w:pPr>
        <w:pStyle w:val="Paragraphedeliste"/>
        <w:numPr>
          <w:ilvl w:val="0"/>
          <w:numId w:val="4"/>
        </w:numPr>
        <w:spacing w:after="120" w:line="276" w:lineRule="auto"/>
        <w:ind w:left="1247" w:hanging="567"/>
        <w:contextualSpacing w:val="0"/>
        <w:jc w:val="both"/>
        <w:rPr>
          <w:rFonts w:ascii="Times New Roman" w:hAnsi="Times New Roman"/>
          <w:color w:val="000000" w:themeColor="text1"/>
          <w:sz w:val="24"/>
          <w:szCs w:val="24"/>
        </w:rPr>
      </w:pPr>
      <w:r w:rsidRPr="0085459C">
        <w:rPr>
          <w:rFonts w:ascii="Times New Roman" w:hAnsi="Times New Roman"/>
          <w:color w:val="0070C0"/>
          <w:sz w:val="24"/>
        </w:rPr>
        <w:t>Un DTO veille à ce que, s’agissant de leurs qualifications, ses instructeurs dispensant une instruction théorique se trouvent dans l’une des situations suivantes</w:t>
      </w:r>
      <w:r>
        <w:rPr>
          <w:rFonts w:ascii="Times New Roman" w:hAnsi="Times New Roman"/>
          <w:color w:val="000000" w:themeColor="text1"/>
          <w:sz w:val="24"/>
        </w:rPr>
        <w:t>:</w:t>
      </w:r>
    </w:p>
    <w:p w:rsidR="00C1799A" w:rsidRPr="004732F6" w:rsidRDefault="00C1799A" w:rsidP="00C1799A">
      <w:pPr>
        <w:pStyle w:val="Paragraphedeliste"/>
        <w:numPr>
          <w:ilvl w:val="1"/>
          <w:numId w:val="4"/>
        </w:numPr>
        <w:spacing w:after="120" w:line="276" w:lineRule="auto"/>
        <w:ind w:left="1814" w:hanging="567"/>
        <w:contextualSpacing w:val="0"/>
        <w:jc w:val="both"/>
        <w:rPr>
          <w:rFonts w:ascii="Times New Roman" w:hAnsi="Times New Roman"/>
          <w:color w:val="000000" w:themeColor="text1"/>
          <w:sz w:val="24"/>
          <w:szCs w:val="24"/>
        </w:rPr>
      </w:pPr>
      <w:r>
        <w:rPr>
          <w:rFonts w:ascii="Times New Roman" w:hAnsi="Times New Roman"/>
          <w:color w:val="000000" w:themeColor="text1"/>
          <w:sz w:val="24"/>
        </w:rPr>
        <w:t>ils possèdent une expérience aéronautique pratique dans les domaines couverts par la formation dispensée et ont suivi un cours sur les techniques d’instruction</w:t>
      </w:r>
      <w:r w:rsidR="00C60555">
        <w:rPr>
          <w:rFonts w:ascii="Times New Roman" w:hAnsi="Times New Roman"/>
          <w:color w:val="000000" w:themeColor="text1"/>
          <w:sz w:val="24"/>
        </w:rPr>
        <w:t xml:space="preserve"> </w:t>
      </w:r>
      <w:r>
        <w:rPr>
          <w:rFonts w:ascii="Times New Roman" w:hAnsi="Times New Roman"/>
          <w:color w:val="000000" w:themeColor="text1"/>
          <w:sz w:val="24"/>
        </w:rPr>
        <w:t xml:space="preserve">; </w:t>
      </w:r>
    </w:p>
    <w:p w:rsidR="00C1799A" w:rsidRPr="004732F6" w:rsidRDefault="00C1799A" w:rsidP="00C1799A">
      <w:pPr>
        <w:pStyle w:val="Paragraphedeliste"/>
        <w:numPr>
          <w:ilvl w:val="1"/>
          <w:numId w:val="4"/>
        </w:numPr>
        <w:spacing w:after="120" w:line="276" w:lineRule="auto"/>
        <w:ind w:left="1814" w:hanging="567"/>
        <w:contextualSpacing w:val="0"/>
        <w:jc w:val="both"/>
        <w:rPr>
          <w:rFonts w:ascii="Times New Roman" w:hAnsi="Times New Roman"/>
          <w:color w:val="000000" w:themeColor="text1"/>
          <w:sz w:val="24"/>
          <w:szCs w:val="24"/>
        </w:rPr>
      </w:pPr>
      <w:r>
        <w:rPr>
          <w:rFonts w:ascii="Times New Roman" w:hAnsi="Times New Roman"/>
          <w:color w:val="000000" w:themeColor="text1"/>
          <w:sz w:val="24"/>
        </w:rPr>
        <w:t>ils possèdent une expérience préalable dans l’instruction théorique, ainsi qu’une expérience théorique adéquate dans le domaine pour lequel ils dispensent une instruction théorique.</w:t>
      </w:r>
    </w:p>
    <w:p w:rsidR="00C1799A" w:rsidRDefault="00C1799A" w:rsidP="00C1799A">
      <w:pPr>
        <w:rPr>
          <w:rFonts w:ascii="Times New Roman" w:hAnsi="Times New Roman"/>
          <w:color w:val="000000" w:themeColor="text1"/>
          <w:sz w:val="24"/>
        </w:rPr>
      </w:pPr>
      <w:r>
        <w:rPr>
          <w:rFonts w:ascii="Times New Roman" w:hAnsi="Times New Roman"/>
          <w:color w:val="000000" w:themeColor="text1"/>
          <w:sz w:val="24"/>
        </w:rPr>
        <w:t>Les instructeurs de vol et les instructeurs sur simulateur d’entraînement au vol disposent des qualifications requises par l’annexe I (partie-FCL) pour le type de formation qu’ils dispensent.</w:t>
      </w:r>
    </w:p>
    <w:p w:rsidR="00C1799A" w:rsidRDefault="00C1799A" w:rsidP="00C1799A">
      <w:pPr>
        <w:rPr>
          <w:rFonts w:ascii="Times New Roman" w:hAnsi="Times New Roman"/>
          <w:color w:val="000000" w:themeColor="text1"/>
          <w:sz w:val="24"/>
        </w:rPr>
      </w:pPr>
    </w:p>
    <w:p w:rsidR="00C1799A" w:rsidRPr="004732F6" w:rsidRDefault="00C1799A" w:rsidP="00C1799A">
      <w:pPr>
        <w:pStyle w:val="Paragraphedeliste"/>
        <w:spacing w:before="240" w:after="120" w:line="276" w:lineRule="auto"/>
        <w:ind w:left="0"/>
        <w:contextualSpacing w:val="0"/>
        <w:jc w:val="both"/>
        <w:rPr>
          <w:rFonts w:ascii="Times New Roman" w:hAnsi="Times New Roman"/>
          <w:b/>
          <w:color w:val="000000" w:themeColor="text1"/>
          <w:sz w:val="24"/>
          <w:szCs w:val="24"/>
        </w:rPr>
      </w:pPr>
      <w:r w:rsidRPr="00C60555">
        <w:rPr>
          <w:rFonts w:ascii="Times New Roman" w:hAnsi="Times New Roman"/>
          <w:b/>
          <w:color w:val="000000" w:themeColor="text1"/>
          <w:sz w:val="24"/>
          <w:highlight w:val="yellow"/>
        </w:rPr>
        <w:t>DTO.GEN.215</w:t>
      </w:r>
      <w:r>
        <w:tab/>
      </w:r>
      <w:r w:rsidRPr="00C60555">
        <w:rPr>
          <w:rFonts w:ascii="Times New Roman" w:hAnsi="Times New Roman"/>
          <w:b/>
          <w:color w:val="000000" w:themeColor="text1"/>
          <w:sz w:val="24"/>
          <w:highlight w:val="yellow"/>
        </w:rPr>
        <w:t>Exigences en matière d’installations</w:t>
      </w:r>
    </w:p>
    <w:p w:rsidR="00C1799A" w:rsidRDefault="00C1799A" w:rsidP="00C1799A">
      <w:pPr>
        <w:spacing w:after="120"/>
        <w:jc w:val="both"/>
        <w:rPr>
          <w:rFonts w:ascii="Times New Roman" w:hAnsi="Times New Roman"/>
          <w:sz w:val="24"/>
        </w:rPr>
      </w:pPr>
      <w:r w:rsidRPr="00C60555">
        <w:rPr>
          <w:rFonts w:ascii="Times New Roman" w:hAnsi="Times New Roman"/>
          <w:color w:val="0070C0"/>
          <w:sz w:val="24"/>
        </w:rPr>
        <w:t>Un DTO doit disposer d’installations lui permettant d’exécuter et de gérer l’ensemble de ses activités</w:t>
      </w:r>
      <w:r>
        <w:rPr>
          <w:rFonts w:ascii="Times New Roman" w:hAnsi="Times New Roman"/>
          <w:sz w:val="24"/>
        </w:rPr>
        <w:t xml:space="preserve"> conformément aux exigences essentielles énoncées à l’annexe III du règlement (CE) nº 216/2008 et aux exigences figurant à la présente annexe (partie DTO).</w:t>
      </w:r>
      <w:r>
        <w:rPr>
          <w:rFonts w:ascii="Times New Roman" w:hAnsi="Times New Roman"/>
          <w:sz w:val="24"/>
          <w:highlight w:val="yellow"/>
        </w:rPr>
        <w:t xml:space="preserve"> </w:t>
      </w:r>
    </w:p>
    <w:p w:rsidR="00C60555" w:rsidRPr="004732F6" w:rsidRDefault="00C60555" w:rsidP="00C1799A">
      <w:pPr>
        <w:spacing w:after="120"/>
        <w:jc w:val="both"/>
        <w:rPr>
          <w:rFonts w:ascii="Times New Roman" w:hAnsi="Times New Roman"/>
          <w:sz w:val="24"/>
          <w:szCs w:val="24"/>
        </w:rPr>
      </w:pPr>
    </w:p>
    <w:p w:rsidR="00C1799A" w:rsidRDefault="00C1799A" w:rsidP="00C1799A">
      <w:pPr>
        <w:pStyle w:val="Paragraphedeliste"/>
        <w:spacing w:before="240" w:after="120" w:line="276" w:lineRule="auto"/>
        <w:ind w:left="0"/>
        <w:contextualSpacing w:val="0"/>
        <w:jc w:val="both"/>
        <w:rPr>
          <w:rFonts w:ascii="Times New Roman" w:hAnsi="Times New Roman"/>
          <w:i/>
          <w:color w:val="000000" w:themeColor="text1"/>
          <w:sz w:val="24"/>
          <w:szCs w:val="24"/>
        </w:rPr>
      </w:pPr>
      <w:r w:rsidRPr="00C60555">
        <w:rPr>
          <w:rFonts w:ascii="Times New Roman" w:hAnsi="Times New Roman"/>
          <w:b/>
          <w:color w:val="000000" w:themeColor="text1"/>
          <w:sz w:val="24"/>
          <w:highlight w:val="yellow"/>
        </w:rPr>
        <w:t>DTO.GEN.220</w:t>
      </w:r>
      <w:r>
        <w:tab/>
      </w:r>
      <w:r w:rsidRPr="00C60555">
        <w:rPr>
          <w:rFonts w:ascii="Times New Roman" w:hAnsi="Times New Roman"/>
          <w:b/>
          <w:color w:val="000000" w:themeColor="text1"/>
          <w:sz w:val="24"/>
          <w:highlight w:val="yellow"/>
        </w:rPr>
        <w:t>Archivage</w:t>
      </w:r>
    </w:p>
    <w:p w:rsidR="00C1799A" w:rsidRPr="004732F6" w:rsidRDefault="00C1799A" w:rsidP="00C1799A">
      <w:pPr>
        <w:pStyle w:val="Paragraphedeliste"/>
        <w:numPr>
          <w:ilvl w:val="0"/>
          <w:numId w:val="7"/>
        </w:numPr>
        <w:spacing w:after="120" w:line="276" w:lineRule="auto"/>
        <w:ind w:left="0" w:hanging="567"/>
        <w:contextualSpacing w:val="0"/>
        <w:jc w:val="both"/>
        <w:rPr>
          <w:rFonts w:ascii="Times New Roman" w:hAnsi="Times New Roman"/>
          <w:bCs/>
          <w:sz w:val="24"/>
          <w:szCs w:val="24"/>
        </w:rPr>
      </w:pPr>
      <w:r w:rsidRPr="00C60555">
        <w:rPr>
          <w:rFonts w:ascii="Times New Roman" w:hAnsi="Times New Roman"/>
          <w:color w:val="0070C0"/>
          <w:sz w:val="24"/>
        </w:rPr>
        <w:t>Le DTO conserve, pour chaque stagiaire</w:t>
      </w:r>
      <w:r>
        <w:rPr>
          <w:rFonts w:ascii="Times New Roman" w:hAnsi="Times New Roman"/>
          <w:sz w:val="24"/>
        </w:rPr>
        <w:t xml:space="preserve">, les dossiers suivants tout au long du cours et pendant </w:t>
      </w:r>
      <w:r w:rsidRPr="00E412BD">
        <w:rPr>
          <w:rFonts w:ascii="Times New Roman" w:hAnsi="Times New Roman"/>
          <w:color w:val="0070C0"/>
          <w:sz w:val="24"/>
        </w:rPr>
        <w:t xml:space="preserve">une période de trois ans </w:t>
      </w:r>
      <w:r>
        <w:rPr>
          <w:rFonts w:ascii="Times New Roman" w:hAnsi="Times New Roman"/>
          <w:sz w:val="24"/>
        </w:rPr>
        <w:t>après la fin de la formation</w:t>
      </w:r>
      <w:r w:rsidR="00C60555">
        <w:rPr>
          <w:rFonts w:ascii="Times New Roman" w:hAnsi="Times New Roman"/>
          <w:sz w:val="24"/>
        </w:rPr>
        <w:t xml:space="preserve"> </w:t>
      </w:r>
      <w:r>
        <w:rPr>
          <w:rFonts w:ascii="Times New Roman" w:hAnsi="Times New Roman"/>
          <w:sz w:val="24"/>
        </w:rPr>
        <w:t>:</w:t>
      </w:r>
    </w:p>
    <w:p w:rsidR="00C1799A" w:rsidRPr="004732F6" w:rsidRDefault="00C1799A" w:rsidP="00C1799A">
      <w:pPr>
        <w:pStyle w:val="Paragraphedeliste"/>
        <w:numPr>
          <w:ilvl w:val="1"/>
          <w:numId w:val="8"/>
        </w:numPr>
        <w:spacing w:after="120" w:line="276" w:lineRule="auto"/>
        <w:ind w:left="0" w:hanging="567"/>
        <w:contextualSpacing w:val="0"/>
        <w:jc w:val="both"/>
        <w:rPr>
          <w:rFonts w:ascii="Times New Roman" w:hAnsi="Times New Roman"/>
          <w:bCs/>
          <w:sz w:val="24"/>
          <w:szCs w:val="24"/>
        </w:rPr>
      </w:pPr>
      <w:r w:rsidRPr="00C60555">
        <w:rPr>
          <w:rFonts w:ascii="Times New Roman" w:hAnsi="Times New Roman"/>
          <w:sz w:val="24"/>
          <w:u w:val="single"/>
        </w:rPr>
        <w:t>les détails des formations au sol, en vol</w:t>
      </w:r>
      <w:r>
        <w:rPr>
          <w:rFonts w:ascii="Times New Roman" w:hAnsi="Times New Roman"/>
          <w:sz w:val="24"/>
        </w:rPr>
        <w:t xml:space="preserve"> et sur simulateur d’entraînement au vol;</w:t>
      </w:r>
    </w:p>
    <w:p w:rsidR="00C1799A" w:rsidRPr="004732F6" w:rsidRDefault="00C1799A" w:rsidP="00C1799A">
      <w:pPr>
        <w:pStyle w:val="Paragraphedeliste"/>
        <w:numPr>
          <w:ilvl w:val="1"/>
          <w:numId w:val="8"/>
        </w:numPr>
        <w:spacing w:after="120" w:line="276" w:lineRule="auto"/>
        <w:ind w:left="0" w:hanging="567"/>
        <w:contextualSpacing w:val="0"/>
        <w:jc w:val="both"/>
        <w:rPr>
          <w:rFonts w:ascii="Times New Roman" w:hAnsi="Times New Roman"/>
          <w:bCs/>
          <w:sz w:val="24"/>
          <w:szCs w:val="24"/>
        </w:rPr>
      </w:pPr>
      <w:r w:rsidRPr="00C60555">
        <w:rPr>
          <w:rFonts w:ascii="Times New Roman" w:hAnsi="Times New Roman"/>
          <w:sz w:val="24"/>
          <w:u w:val="single"/>
        </w:rPr>
        <w:t>les informations sur les progrès accomplis</w:t>
      </w:r>
      <w:r w:rsidR="00C60555">
        <w:rPr>
          <w:rFonts w:ascii="Times New Roman" w:hAnsi="Times New Roman"/>
          <w:sz w:val="24"/>
        </w:rPr>
        <w:t xml:space="preserve"> </w:t>
      </w:r>
      <w:r>
        <w:rPr>
          <w:rFonts w:ascii="Times New Roman" w:hAnsi="Times New Roman"/>
          <w:sz w:val="24"/>
        </w:rPr>
        <w:t xml:space="preserve">; </w:t>
      </w:r>
    </w:p>
    <w:p w:rsidR="00C1799A" w:rsidRPr="004732F6" w:rsidRDefault="00C1799A" w:rsidP="00C1799A">
      <w:pPr>
        <w:pStyle w:val="Paragraphedeliste"/>
        <w:numPr>
          <w:ilvl w:val="1"/>
          <w:numId w:val="8"/>
        </w:numPr>
        <w:spacing w:after="120" w:line="276" w:lineRule="auto"/>
        <w:ind w:left="0" w:hanging="567"/>
        <w:contextualSpacing w:val="0"/>
        <w:jc w:val="both"/>
        <w:rPr>
          <w:rFonts w:ascii="Times New Roman" w:hAnsi="Times New Roman"/>
          <w:bCs/>
          <w:sz w:val="24"/>
          <w:szCs w:val="24"/>
        </w:rPr>
      </w:pPr>
      <w:r w:rsidRPr="00C60555">
        <w:rPr>
          <w:rFonts w:ascii="Times New Roman" w:hAnsi="Times New Roman"/>
          <w:sz w:val="24"/>
          <w:u w:val="single"/>
        </w:rPr>
        <w:t>les informations relatives aux licences et à leurs qualifications associées utiles</w:t>
      </w:r>
      <w:r>
        <w:rPr>
          <w:rFonts w:ascii="Times New Roman" w:hAnsi="Times New Roman"/>
          <w:sz w:val="24"/>
        </w:rPr>
        <w:t xml:space="preserve"> pour la formation dispensée, notamment les dates d’expiration des qualifications et des certificats médicaux. </w:t>
      </w:r>
    </w:p>
    <w:p w:rsidR="00C1799A" w:rsidRPr="00E14FDD" w:rsidRDefault="00C1799A" w:rsidP="00C1799A">
      <w:pPr>
        <w:pStyle w:val="Paragraphedeliste"/>
        <w:numPr>
          <w:ilvl w:val="0"/>
          <w:numId w:val="7"/>
        </w:numPr>
        <w:spacing w:after="120" w:line="276" w:lineRule="auto"/>
        <w:ind w:left="0" w:hanging="567"/>
        <w:contextualSpacing w:val="0"/>
        <w:jc w:val="both"/>
        <w:rPr>
          <w:rFonts w:ascii="Times New Roman" w:hAnsi="Times New Roman"/>
          <w:bCs/>
          <w:sz w:val="24"/>
          <w:szCs w:val="24"/>
        </w:rPr>
      </w:pPr>
      <w:r w:rsidRPr="00C60555">
        <w:rPr>
          <w:rFonts w:ascii="Times New Roman" w:hAnsi="Times New Roman"/>
          <w:color w:val="0070C0"/>
          <w:sz w:val="24"/>
        </w:rPr>
        <w:t xml:space="preserve">Le DTO conserve le rapport sur le bilan interne annuel </w:t>
      </w:r>
      <w:r>
        <w:rPr>
          <w:rFonts w:ascii="Times New Roman" w:hAnsi="Times New Roman"/>
          <w:sz w:val="24"/>
        </w:rPr>
        <w:t xml:space="preserve">et </w:t>
      </w:r>
      <w:r w:rsidRPr="00C60555">
        <w:rPr>
          <w:rFonts w:ascii="Times New Roman" w:hAnsi="Times New Roman"/>
          <w:color w:val="0070C0"/>
          <w:sz w:val="24"/>
        </w:rPr>
        <w:t>le rapport d’activité</w:t>
      </w:r>
      <w:r>
        <w:rPr>
          <w:rFonts w:ascii="Times New Roman" w:hAnsi="Times New Roman"/>
          <w:sz w:val="24"/>
        </w:rPr>
        <w:t xml:space="preserve"> visé aux points DTO.GEN.270 a) et b) respectivement pendant une période de trois ans à partir de la date à laquelle il a établi ces rapports.</w:t>
      </w:r>
    </w:p>
    <w:p w:rsidR="00C1799A" w:rsidRPr="00E14FDD" w:rsidRDefault="00C1799A" w:rsidP="00C1799A">
      <w:pPr>
        <w:pStyle w:val="Paragraphedeliste"/>
        <w:numPr>
          <w:ilvl w:val="0"/>
          <w:numId w:val="7"/>
        </w:numPr>
        <w:spacing w:after="120" w:line="276" w:lineRule="auto"/>
        <w:ind w:left="0" w:hanging="567"/>
        <w:contextualSpacing w:val="0"/>
        <w:jc w:val="both"/>
        <w:rPr>
          <w:rFonts w:ascii="Times New Roman" w:hAnsi="Times New Roman"/>
          <w:bCs/>
          <w:sz w:val="24"/>
          <w:szCs w:val="24"/>
        </w:rPr>
      </w:pPr>
      <w:r w:rsidRPr="00C60555">
        <w:rPr>
          <w:rFonts w:ascii="Times New Roman" w:hAnsi="Times New Roman"/>
          <w:color w:val="0070C0"/>
          <w:sz w:val="24"/>
        </w:rPr>
        <w:t>Le DTO conserve son programme de formation pendant trois ans</w:t>
      </w:r>
      <w:r>
        <w:rPr>
          <w:rFonts w:ascii="Times New Roman" w:hAnsi="Times New Roman"/>
          <w:sz w:val="24"/>
        </w:rPr>
        <w:t xml:space="preserve"> à partir de la date à laquelle il a dispensé le dernier cours de formation correspondant à ce programme.</w:t>
      </w:r>
    </w:p>
    <w:p w:rsidR="00C1799A" w:rsidRPr="00A316E5" w:rsidRDefault="00C1799A" w:rsidP="00C1799A">
      <w:pPr>
        <w:pStyle w:val="Paragraphedeliste"/>
        <w:numPr>
          <w:ilvl w:val="0"/>
          <w:numId w:val="7"/>
        </w:numPr>
        <w:spacing w:after="120" w:line="276" w:lineRule="auto"/>
        <w:ind w:left="0" w:hanging="567"/>
        <w:contextualSpacing w:val="0"/>
        <w:jc w:val="both"/>
        <w:rPr>
          <w:rFonts w:ascii="Times New Roman" w:hAnsi="Times New Roman"/>
          <w:bCs/>
          <w:sz w:val="24"/>
          <w:szCs w:val="24"/>
        </w:rPr>
      </w:pPr>
      <w:r w:rsidRPr="00C60555">
        <w:rPr>
          <w:rFonts w:ascii="Times New Roman" w:hAnsi="Times New Roman"/>
          <w:color w:val="0070C0"/>
          <w:sz w:val="24"/>
        </w:rPr>
        <w:t>Le DTO doit</w:t>
      </w:r>
      <w:r>
        <w:rPr>
          <w:rFonts w:ascii="Times New Roman" w:hAnsi="Times New Roman"/>
          <w:sz w:val="24"/>
        </w:rPr>
        <w:t xml:space="preserve">, conformément à la législation applicable sur la protection des données à caractère personnel, </w:t>
      </w:r>
      <w:r w:rsidRPr="00C60555">
        <w:rPr>
          <w:rFonts w:ascii="Times New Roman" w:hAnsi="Times New Roman"/>
          <w:color w:val="0070C0"/>
          <w:sz w:val="24"/>
        </w:rPr>
        <w:t xml:space="preserve">conserver les archives mentionnées au point a) </w:t>
      </w:r>
      <w:r>
        <w:rPr>
          <w:rFonts w:ascii="Times New Roman" w:hAnsi="Times New Roman"/>
          <w:sz w:val="24"/>
        </w:rPr>
        <w:t>afin d’en assurer la protection moyennant des outils et des protocoles appropriés et prendre les mesures nécessaires pour limiter l’accès à ces archives aux personnes qui sont dûment autorisées à y avoir accès.</w:t>
      </w:r>
    </w:p>
    <w:p w:rsidR="00C1799A" w:rsidRDefault="00C1799A" w:rsidP="00C1799A"/>
    <w:p w:rsidR="00C60555" w:rsidRDefault="00C60555" w:rsidP="00C1799A"/>
    <w:p w:rsidR="00C1799A" w:rsidRPr="00E14FDD" w:rsidRDefault="00C1799A" w:rsidP="00E412BD">
      <w:pPr>
        <w:pStyle w:val="Paragraphedeliste"/>
        <w:spacing w:before="240" w:after="120" w:line="276" w:lineRule="auto"/>
        <w:ind w:left="0"/>
        <w:contextualSpacing w:val="0"/>
        <w:jc w:val="both"/>
        <w:rPr>
          <w:rFonts w:ascii="Times New Roman" w:hAnsi="Times New Roman"/>
          <w:b/>
          <w:color w:val="000000" w:themeColor="text1"/>
          <w:sz w:val="24"/>
          <w:szCs w:val="24"/>
        </w:rPr>
      </w:pPr>
      <w:r w:rsidRPr="00C60555">
        <w:rPr>
          <w:rFonts w:ascii="Times New Roman" w:hAnsi="Times New Roman"/>
          <w:b/>
          <w:color w:val="000000" w:themeColor="text1"/>
          <w:sz w:val="24"/>
          <w:highlight w:val="yellow"/>
        </w:rPr>
        <w:lastRenderedPageBreak/>
        <w:t>DTO.GEN.230</w:t>
      </w:r>
      <w:r>
        <w:tab/>
      </w:r>
      <w:r w:rsidRPr="00C60555">
        <w:rPr>
          <w:rFonts w:ascii="Times New Roman" w:hAnsi="Times New Roman"/>
          <w:b/>
          <w:color w:val="000000" w:themeColor="text1"/>
          <w:sz w:val="24"/>
          <w:highlight w:val="yellow"/>
        </w:rPr>
        <w:t xml:space="preserve">Programme de formation du DTO </w:t>
      </w:r>
    </w:p>
    <w:p w:rsidR="00C1799A" w:rsidRPr="00E14FDD" w:rsidRDefault="00C1799A" w:rsidP="00C1799A">
      <w:pPr>
        <w:pStyle w:val="Paragraphedeliste"/>
        <w:numPr>
          <w:ilvl w:val="0"/>
          <w:numId w:val="9"/>
        </w:numPr>
        <w:spacing w:after="120" w:line="276" w:lineRule="auto"/>
        <w:ind w:left="1247" w:hanging="567"/>
        <w:jc w:val="both"/>
        <w:rPr>
          <w:rFonts w:ascii="Times New Roman" w:hAnsi="Times New Roman"/>
          <w:sz w:val="24"/>
          <w:szCs w:val="24"/>
        </w:rPr>
      </w:pPr>
      <w:r>
        <w:rPr>
          <w:rFonts w:ascii="Times New Roman" w:hAnsi="Times New Roman"/>
          <w:sz w:val="24"/>
        </w:rPr>
        <w:t xml:space="preserve">Le DTO élabore </w:t>
      </w:r>
      <w:r w:rsidRPr="00E412BD">
        <w:rPr>
          <w:rFonts w:ascii="Times New Roman" w:hAnsi="Times New Roman"/>
          <w:color w:val="0070C0"/>
          <w:sz w:val="24"/>
        </w:rPr>
        <w:t xml:space="preserve">un programme pour chacune des formations prévues </w:t>
      </w:r>
      <w:r>
        <w:rPr>
          <w:rFonts w:ascii="Times New Roman" w:hAnsi="Times New Roman"/>
          <w:sz w:val="24"/>
        </w:rPr>
        <w:t xml:space="preserve">au point DTO.GEN.110 qu’il dispense. </w:t>
      </w:r>
    </w:p>
    <w:p w:rsidR="00C1799A" w:rsidRPr="00E14FDD" w:rsidRDefault="00C1799A" w:rsidP="00C1799A">
      <w:pPr>
        <w:pStyle w:val="Paragraphedeliste"/>
        <w:numPr>
          <w:ilvl w:val="0"/>
          <w:numId w:val="9"/>
        </w:numPr>
        <w:spacing w:after="120" w:line="276" w:lineRule="auto"/>
        <w:ind w:left="1247" w:hanging="567"/>
        <w:jc w:val="both"/>
        <w:rPr>
          <w:rFonts w:ascii="Times New Roman" w:hAnsi="Times New Roman"/>
          <w:strike/>
          <w:sz w:val="24"/>
          <w:szCs w:val="24"/>
        </w:rPr>
      </w:pPr>
      <w:r>
        <w:rPr>
          <w:rFonts w:ascii="Times New Roman" w:hAnsi="Times New Roman"/>
          <w:sz w:val="24"/>
        </w:rPr>
        <w:t xml:space="preserve">Le programme de formation </w:t>
      </w:r>
      <w:r w:rsidRPr="00C60555">
        <w:rPr>
          <w:rFonts w:ascii="Times New Roman" w:hAnsi="Times New Roman"/>
          <w:color w:val="0070C0"/>
          <w:sz w:val="24"/>
        </w:rPr>
        <w:t xml:space="preserve">doit satisfaire aux exigences </w:t>
      </w:r>
      <w:r>
        <w:rPr>
          <w:rFonts w:ascii="Times New Roman" w:hAnsi="Times New Roman"/>
          <w:sz w:val="24"/>
        </w:rPr>
        <w:t xml:space="preserve">figurant à l’annexe I (partie-FCL). </w:t>
      </w:r>
    </w:p>
    <w:p w:rsidR="00C1799A" w:rsidRPr="004B4F30" w:rsidRDefault="00C1799A" w:rsidP="00C1799A">
      <w:pPr>
        <w:pStyle w:val="Paragraphedeliste"/>
        <w:numPr>
          <w:ilvl w:val="0"/>
          <w:numId w:val="9"/>
        </w:numPr>
        <w:spacing w:after="120" w:line="276" w:lineRule="auto"/>
        <w:ind w:left="1247" w:hanging="567"/>
        <w:jc w:val="both"/>
        <w:rPr>
          <w:rFonts w:ascii="Times New Roman" w:hAnsi="Times New Roman"/>
          <w:i/>
          <w:sz w:val="24"/>
          <w:szCs w:val="24"/>
        </w:rPr>
      </w:pPr>
      <w:r>
        <w:rPr>
          <w:rFonts w:ascii="Times New Roman" w:hAnsi="Times New Roman"/>
          <w:sz w:val="24"/>
        </w:rPr>
        <w:t xml:space="preserve">Le DTO n’est autorisé à dispenser la formation visée au point DTO.GEN.110 b) </w:t>
      </w:r>
      <w:r w:rsidRPr="00C60555">
        <w:rPr>
          <w:rFonts w:ascii="Times New Roman" w:hAnsi="Times New Roman"/>
          <w:color w:val="0070C0"/>
          <w:sz w:val="24"/>
        </w:rPr>
        <w:t xml:space="preserve">que si le programme </w:t>
      </w:r>
      <w:r>
        <w:rPr>
          <w:rFonts w:ascii="Times New Roman" w:hAnsi="Times New Roman"/>
          <w:sz w:val="24"/>
        </w:rPr>
        <w:t xml:space="preserve">qu’il envisage pour cette formation, ainsi que toute modification ultérieure, </w:t>
      </w:r>
      <w:r w:rsidRPr="00C60555">
        <w:rPr>
          <w:rFonts w:ascii="Times New Roman" w:hAnsi="Times New Roman"/>
          <w:color w:val="0070C0"/>
          <w:sz w:val="24"/>
        </w:rPr>
        <w:t>a reçu de l’autorité compétente, à la demande du DTO, une approbation</w:t>
      </w:r>
      <w:r>
        <w:rPr>
          <w:rFonts w:ascii="Times New Roman" w:hAnsi="Times New Roman"/>
          <w:sz w:val="24"/>
        </w:rPr>
        <w:t xml:space="preserve"> confirmant que le programme de formation et ses modifications éventuelles sont conformes aux exigences figurant à l’annexe I (partie FCL), conformément au point ARA.DTO.110. Le DTO demande cette approbation lorsqu’il présente sa déclaration conformément au point DTO.GEN.115.</w:t>
      </w:r>
    </w:p>
    <w:p w:rsidR="00C1799A" w:rsidRPr="004B4F30" w:rsidRDefault="00C1799A" w:rsidP="00C1799A">
      <w:pPr>
        <w:pStyle w:val="Paragraphedeliste"/>
        <w:numPr>
          <w:ilvl w:val="0"/>
          <w:numId w:val="9"/>
        </w:numPr>
        <w:spacing w:after="120" w:line="276" w:lineRule="auto"/>
        <w:ind w:left="1247" w:hanging="567"/>
        <w:jc w:val="both"/>
        <w:rPr>
          <w:rFonts w:ascii="Times New Roman" w:hAnsi="Times New Roman"/>
          <w:i/>
          <w:sz w:val="24"/>
          <w:szCs w:val="24"/>
        </w:rPr>
      </w:pPr>
      <w:r>
        <w:rPr>
          <w:rFonts w:ascii="Times New Roman" w:hAnsi="Times New Roman"/>
          <w:sz w:val="24"/>
        </w:rPr>
        <w:t>Le point c) ne s’applique pas à un organisme titulaire d’un agrément délivré conformément à la sous-partie ATO de l’annexe VII (partie ORA).</w:t>
      </w:r>
    </w:p>
    <w:p w:rsidR="00C1799A" w:rsidRDefault="00C1799A" w:rsidP="00C1799A">
      <w:pPr>
        <w:spacing w:before="240" w:after="120"/>
        <w:jc w:val="both"/>
        <w:rPr>
          <w:rFonts w:ascii="Times New Roman" w:hAnsi="Times New Roman"/>
          <w:b/>
          <w:color w:val="000000" w:themeColor="text1"/>
          <w:sz w:val="24"/>
        </w:rPr>
      </w:pPr>
    </w:p>
    <w:p w:rsidR="00C1799A" w:rsidRPr="00C1799A" w:rsidRDefault="00C1799A" w:rsidP="00C1799A">
      <w:pPr>
        <w:spacing w:before="240" w:after="120"/>
        <w:jc w:val="both"/>
        <w:rPr>
          <w:rFonts w:ascii="Times New Roman" w:hAnsi="Times New Roman"/>
          <w:b/>
          <w:color w:val="000000" w:themeColor="text1"/>
          <w:sz w:val="24"/>
          <w:szCs w:val="24"/>
        </w:rPr>
      </w:pPr>
      <w:r w:rsidRPr="00C60555">
        <w:rPr>
          <w:rFonts w:ascii="Times New Roman" w:hAnsi="Times New Roman"/>
          <w:b/>
          <w:color w:val="000000" w:themeColor="text1"/>
          <w:sz w:val="24"/>
          <w:highlight w:val="yellow"/>
        </w:rPr>
        <w:t>DTO.GEN.240</w:t>
      </w:r>
      <w:r>
        <w:tab/>
      </w:r>
      <w:r w:rsidRPr="00C60555">
        <w:rPr>
          <w:rFonts w:ascii="Times New Roman" w:hAnsi="Times New Roman"/>
          <w:b/>
          <w:color w:val="000000" w:themeColor="text1"/>
          <w:sz w:val="24"/>
          <w:highlight w:val="yellow"/>
        </w:rPr>
        <w:t xml:space="preserve">Aéronefs d’entraînement et FSTD </w:t>
      </w:r>
    </w:p>
    <w:p w:rsidR="00C1799A" w:rsidRPr="00E14FDD" w:rsidRDefault="00C1799A" w:rsidP="00C1799A">
      <w:pPr>
        <w:pStyle w:val="Paragraphedeliste"/>
        <w:numPr>
          <w:ilvl w:val="0"/>
          <w:numId w:val="10"/>
        </w:numPr>
        <w:spacing w:after="120" w:line="276" w:lineRule="auto"/>
        <w:ind w:left="1247" w:hanging="567"/>
        <w:jc w:val="both"/>
        <w:rPr>
          <w:rFonts w:ascii="Times New Roman" w:hAnsi="Times New Roman"/>
          <w:sz w:val="24"/>
          <w:szCs w:val="24"/>
        </w:rPr>
      </w:pPr>
      <w:r w:rsidRPr="00E412BD">
        <w:rPr>
          <w:rFonts w:ascii="Times New Roman" w:hAnsi="Times New Roman"/>
          <w:color w:val="0070C0"/>
          <w:sz w:val="24"/>
        </w:rPr>
        <w:t xml:space="preserve">Le DTO utilise une flotte appropriée d’aéronefs d’entraînement </w:t>
      </w:r>
      <w:r>
        <w:rPr>
          <w:rFonts w:ascii="Times New Roman" w:hAnsi="Times New Roman"/>
          <w:sz w:val="24"/>
        </w:rPr>
        <w:t>ou de FSTD adaptés aux cours de formation dispensés.</w:t>
      </w:r>
    </w:p>
    <w:p w:rsidR="00C1799A" w:rsidRDefault="00C1799A" w:rsidP="00C1799A">
      <w:pPr>
        <w:pStyle w:val="Paragraphedeliste"/>
        <w:numPr>
          <w:ilvl w:val="0"/>
          <w:numId w:val="10"/>
        </w:numPr>
        <w:spacing w:after="120" w:line="276" w:lineRule="auto"/>
        <w:ind w:left="1247" w:hanging="567"/>
        <w:jc w:val="both"/>
        <w:rPr>
          <w:rFonts w:ascii="Times New Roman" w:hAnsi="Times New Roman"/>
          <w:sz w:val="24"/>
          <w:szCs w:val="24"/>
        </w:rPr>
      </w:pPr>
      <w:r w:rsidRPr="00E412BD">
        <w:rPr>
          <w:rFonts w:ascii="Times New Roman" w:hAnsi="Times New Roman"/>
          <w:color w:val="0070C0"/>
          <w:sz w:val="24"/>
        </w:rPr>
        <w:t>Le DTO établit et tient à jour une liste de tous les aéronefs</w:t>
      </w:r>
      <w:r>
        <w:rPr>
          <w:rFonts w:ascii="Times New Roman" w:hAnsi="Times New Roman"/>
          <w:sz w:val="24"/>
        </w:rPr>
        <w:t>, y compris leur marque d’immatriculation, qui seront utilisés pour la formation qu’il dispense.</w:t>
      </w:r>
    </w:p>
    <w:p w:rsidR="00C1799A" w:rsidRDefault="00C1799A" w:rsidP="00C1799A">
      <w:pPr>
        <w:spacing w:before="240" w:after="120"/>
        <w:jc w:val="both"/>
        <w:rPr>
          <w:rFonts w:ascii="Times New Roman" w:hAnsi="Times New Roman"/>
          <w:b/>
          <w:color w:val="000000" w:themeColor="text1"/>
          <w:sz w:val="24"/>
        </w:rPr>
      </w:pPr>
      <w:r w:rsidRPr="00C60555">
        <w:rPr>
          <w:rFonts w:ascii="Times New Roman" w:hAnsi="Times New Roman"/>
          <w:b/>
          <w:color w:val="000000" w:themeColor="text1"/>
          <w:sz w:val="24"/>
          <w:highlight w:val="yellow"/>
        </w:rPr>
        <w:t>DTO.GEN.250</w:t>
      </w:r>
      <w:r>
        <w:tab/>
      </w:r>
      <w:r w:rsidRPr="00C60555">
        <w:rPr>
          <w:rFonts w:ascii="Times New Roman" w:hAnsi="Times New Roman"/>
          <w:b/>
          <w:color w:val="000000" w:themeColor="text1"/>
          <w:sz w:val="24"/>
          <w:highlight w:val="yellow"/>
        </w:rPr>
        <w:t>Aérodromes et sites d’exploitation</w:t>
      </w:r>
    </w:p>
    <w:p w:rsidR="00626E53" w:rsidRPr="00C60555" w:rsidRDefault="00626E53" w:rsidP="00626E53">
      <w:pPr>
        <w:spacing w:after="0"/>
        <w:ind w:left="1560"/>
        <w:jc w:val="both"/>
        <w:rPr>
          <w:rFonts w:ascii="Times New Roman" w:hAnsi="Times New Roman"/>
          <w:i/>
          <w:color w:val="FF0000"/>
          <w:sz w:val="24"/>
        </w:rPr>
      </w:pPr>
      <w:r w:rsidRPr="00C60555">
        <w:rPr>
          <w:rFonts w:ascii="Times New Roman" w:hAnsi="Times New Roman"/>
          <w:i/>
          <w:color w:val="FF0000"/>
          <w:sz w:val="24"/>
        </w:rPr>
        <w:t>Pas applicable aux ballons</w:t>
      </w:r>
    </w:p>
    <w:p w:rsidR="00626E53" w:rsidRPr="00C60555" w:rsidRDefault="00626E53" w:rsidP="00626E53">
      <w:pPr>
        <w:spacing w:after="0"/>
        <w:ind w:left="1560"/>
        <w:jc w:val="both"/>
        <w:rPr>
          <w:rFonts w:ascii="Times New Roman" w:hAnsi="Times New Roman"/>
          <w:i/>
          <w:color w:val="FF0000"/>
          <w:sz w:val="24"/>
          <w:szCs w:val="24"/>
        </w:rPr>
      </w:pPr>
      <w:r w:rsidRPr="00C60555">
        <w:rPr>
          <w:rFonts w:ascii="Times New Roman" w:hAnsi="Times New Roman"/>
          <w:i/>
          <w:color w:val="FF0000"/>
          <w:sz w:val="24"/>
        </w:rPr>
        <w:t>Voir cependant les règles nationales sur les terrains de décollage « ballon »</w:t>
      </w:r>
    </w:p>
    <w:p w:rsidR="00C1799A" w:rsidRPr="00C1799A" w:rsidRDefault="00C1799A" w:rsidP="00C1799A">
      <w:pPr>
        <w:spacing w:before="240" w:after="120"/>
        <w:jc w:val="both"/>
        <w:rPr>
          <w:rFonts w:ascii="Times New Roman" w:hAnsi="Times New Roman"/>
          <w:b/>
          <w:color w:val="000000" w:themeColor="text1"/>
          <w:sz w:val="24"/>
          <w:szCs w:val="24"/>
        </w:rPr>
      </w:pPr>
      <w:r w:rsidRPr="00C60555">
        <w:rPr>
          <w:rFonts w:ascii="Times New Roman" w:hAnsi="Times New Roman"/>
          <w:b/>
          <w:color w:val="000000" w:themeColor="text1"/>
          <w:sz w:val="24"/>
          <w:highlight w:val="yellow"/>
        </w:rPr>
        <w:t>DTO.GEN.270</w:t>
      </w:r>
      <w:r>
        <w:tab/>
      </w:r>
      <w:r w:rsidRPr="00C60555">
        <w:rPr>
          <w:rFonts w:ascii="Times New Roman" w:hAnsi="Times New Roman"/>
          <w:b/>
          <w:color w:val="000000" w:themeColor="text1"/>
          <w:sz w:val="24"/>
          <w:highlight w:val="yellow"/>
        </w:rPr>
        <w:t>Bilan interne annuel et rapport d’activité annuel</w:t>
      </w:r>
    </w:p>
    <w:p w:rsidR="00C1799A" w:rsidRPr="00E14FDD" w:rsidRDefault="00C1799A" w:rsidP="00C1799A">
      <w:pPr>
        <w:spacing w:after="120"/>
        <w:ind w:left="680"/>
        <w:jc w:val="both"/>
        <w:rPr>
          <w:rFonts w:ascii="Times New Roman" w:hAnsi="Times New Roman"/>
          <w:bCs/>
          <w:sz w:val="24"/>
          <w:szCs w:val="24"/>
        </w:rPr>
      </w:pPr>
      <w:r>
        <w:rPr>
          <w:rFonts w:ascii="Times New Roman" w:hAnsi="Times New Roman"/>
          <w:sz w:val="24"/>
        </w:rPr>
        <w:t>Le DTO prend les mesures suivantes</w:t>
      </w:r>
      <w:r w:rsidR="00C60555">
        <w:rPr>
          <w:rFonts w:ascii="Times New Roman" w:hAnsi="Times New Roman"/>
          <w:sz w:val="24"/>
        </w:rPr>
        <w:t xml:space="preserve"> </w:t>
      </w:r>
      <w:r>
        <w:rPr>
          <w:rFonts w:ascii="Times New Roman" w:hAnsi="Times New Roman"/>
          <w:sz w:val="24"/>
        </w:rPr>
        <w:t>:</w:t>
      </w:r>
    </w:p>
    <w:p w:rsidR="00C1799A" w:rsidRPr="00E14FDD" w:rsidRDefault="00C1799A" w:rsidP="00C60555">
      <w:pPr>
        <w:spacing w:after="120"/>
        <w:ind w:left="1247" w:hanging="567"/>
        <w:jc w:val="both"/>
        <w:rPr>
          <w:rFonts w:ascii="Times New Roman" w:hAnsi="Times New Roman"/>
          <w:bCs/>
          <w:i/>
          <w:sz w:val="24"/>
          <w:szCs w:val="24"/>
        </w:rPr>
      </w:pPr>
      <w:r>
        <w:rPr>
          <w:rFonts w:ascii="Times New Roman" w:hAnsi="Times New Roman"/>
          <w:sz w:val="24"/>
        </w:rPr>
        <w:t xml:space="preserve">a) </w:t>
      </w:r>
      <w:r>
        <w:tab/>
      </w:r>
      <w:r>
        <w:rPr>
          <w:rFonts w:ascii="Times New Roman" w:hAnsi="Times New Roman"/>
          <w:sz w:val="24"/>
        </w:rPr>
        <w:t xml:space="preserve">il dresse </w:t>
      </w:r>
      <w:r w:rsidRPr="00E412BD">
        <w:rPr>
          <w:rFonts w:ascii="Times New Roman" w:hAnsi="Times New Roman"/>
          <w:color w:val="0070C0"/>
          <w:sz w:val="24"/>
        </w:rPr>
        <w:t xml:space="preserve">un bilan annuel interne des missions </w:t>
      </w:r>
      <w:r>
        <w:rPr>
          <w:rFonts w:ascii="Times New Roman" w:hAnsi="Times New Roman"/>
          <w:sz w:val="24"/>
        </w:rPr>
        <w:t xml:space="preserve">et des responsabilités décrites au point </w:t>
      </w:r>
      <w:r w:rsidRPr="00E412BD">
        <w:rPr>
          <w:rFonts w:ascii="Times New Roman" w:hAnsi="Times New Roman"/>
          <w:color w:val="0070C0"/>
          <w:sz w:val="24"/>
        </w:rPr>
        <w:t xml:space="preserve">DTO.GEN.210 </w:t>
      </w:r>
      <w:r>
        <w:rPr>
          <w:rFonts w:ascii="Times New Roman" w:hAnsi="Times New Roman"/>
          <w:sz w:val="24"/>
        </w:rPr>
        <w:t>et rédige un rapport concernant ce bilan</w:t>
      </w:r>
      <w:r w:rsidR="00C60555">
        <w:rPr>
          <w:rFonts w:ascii="Times New Roman" w:hAnsi="Times New Roman"/>
          <w:sz w:val="24"/>
        </w:rPr>
        <w:t xml:space="preserve"> </w:t>
      </w:r>
      <w:r>
        <w:rPr>
          <w:rFonts w:ascii="Times New Roman" w:hAnsi="Times New Roman"/>
          <w:sz w:val="24"/>
        </w:rPr>
        <w:t xml:space="preserve">; </w:t>
      </w:r>
    </w:p>
    <w:p w:rsidR="00C1799A" w:rsidRPr="00E14FDD" w:rsidRDefault="00C1799A" w:rsidP="00C60555">
      <w:pPr>
        <w:spacing w:after="120"/>
        <w:ind w:left="1247" w:hanging="567"/>
        <w:jc w:val="both"/>
        <w:rPr>
          <w:rFonts w:ascii="Times New Roman" w:hAnsi="Times New Roman"/>
          <w:bCs/>
          <w:sz w:val="24"/>
          <w:szCs w:val="24"/>
        </w:rPr>
      </w:pPr>
      <w:r>
        <w:rPr>
          <w:rFonts w:ascii="Times New Roman" w:hAnsi="Times New Roman"/>
          <w:sz w:val="24"/>
        </w:rPr>
        <w:t xml:space="preserve">b) </w:t>
      </w:r>
      <w:r>
        <w:tab/>
      </w:r>
      <w:r>
        <w:rPr>
          <w:rFonts w:ascii="Times New Roman" w:hAnsi="Times New Roman"/>
          <w:sz w:val="24"/>
        </w:rPr>
        <w:t xml:space="preserve">il établit </w:t>
      </w:r>
      <w:r w:rsidRPr="00E412BD">
        <w:rPr>
          <w:rFonts w:ascii="Times New Roman" w:hAnsi="Times New Roman"/>
          <w:color w:val="0070C0"/>
          <w:sz w:val="24"/>
        </w:rPr>
        <w:t>un rapport d’activité annuel</w:t>
      </w:r>
      <w:r w:rsidR="00C60555">
        <w:rPr>
          <w:rFonts w:ascii="Times New Roman" w:hAnsi="Times New Roman"/>
          <w:color w:val="0070C0"/>
          <w:sz w:val="24"/>
        </w:rPr>
        <w:t xml:space="preserve"> </w:t>
      </w:r>
      <w:r>
        <w:rPr>
          <w:rFonts w:ascii="Times New Roman" w:hAnsi="Times New Roman"/>
          <w:sz w:val="24"/>
        </w:rPr>
        <w:t xml:space="preserve">; </w:t>
      </w:r>
    </w:p>
    <w:p w:rsidR="00C1799A" w:rsidRDefault="00C1799A" w:rsidP="00C60555">
      <w:pPr>
        <w:ind w:left="1276" w:hanging="596"/>
        <w:rPr>
          <w:rFonts w:ascii="Times New Roman" w:hAnsi="Times New Roman"/>
          <w:sz w:val="24"/>
        </w:rPr>
      </w:pPr>
      <w:r>
        <w:rPr>
          <w:rFonts w:ascii="Times New Roman" w:hAnsi="Times New Roman"/>
          <w:sz w:val="24"/>
        </w:rPr>
        <w:t xml:space="preserve">c) </w:t>
      </w:r>
      <w:r>
        <w:tab/>
      </w:r>
      <w:r>
        <w:rPr>
          <w:rFonts w:ascii="Times New Roman" w:hAnsi="Times New Roman"/>
          <w:sz w:val="24"/>
        </w:rPr>
        <w:t xml:space="preserve">il présente </w:t>
      </w:r>
      <w:r w:rsidRPr="00E412BD">
        <w:rPr>
          <w:rFonts w:ascii="Times New Roman" w:hAnsi="Times New Roman"/>
          <w:color w:val="0070C0"/>
          <w:sz w:val="24"/>
        </w:rPr>
        <w:t>le rapport sur le bilan interne annuel et le rapport d’activité annuel à l’autorité compétente au plus tard à la date fixée par l’autorité compétente</w:t>
      </w:r>
      <w:r>
        <w:rPr>
          <w:rFonts w:ascii="Times New Roman" w:hAnsi="Times New Roman"/>
          <w:sz w:val="24"/>
        </w:rPr>
        <w:t>.</w:t>
      </w:r>
    </w:p>
    <w:p w:rsidR="00C1799A" w:rsidRDefault="00C1799A" w:rsidP="00C1799A">
      <w:pPr>
        <w:rPr>
          <w:rFonts w:ascii="Times New Roman" w:hAnsi="Times New Roman"/>
          <w:sz w:val="24"/>
        </w:rPr>
      </w:pPr>
    </w:p>
    <w:p w:rsidR="00C1799A" w:rsidRDefault="00C1799A" w:rsidP="00C1799A">
      <w:pPr>
        <w:rPr>
          <w:rFonts w:ascii="Times New Roman" w:hAnsi="Times New Roman"/>
          <w:sz w:val="24"/>
        </w:rPr>
      </w:pPr>
    </w:p>
    <w:p w:rsidR="00C1799A" w:rsidRDefault="00C1799A" w:rsidP="00C1799A">
      <w:pPr>
        <w:rPr>
          <w:rFonts w:ascii="Times New Roman" w:hAnsi="Times New Roman"/>
          <w:sz w:val="24"/>
        </w:rPr>
      </w:pPr>
    </w:p>
    <w:p w:rsidR="00E412BD" w:rsidRDefault="00E412BD" w:rsidP="00C1799A">
      <w:pPr>
        <w:spacing w:after="120"/>
        <w:ind w:left="1247" w:hanging="567"/>
        <w:jc w:val="center"/>
        <w:rPr>
          <w:rFonts w:ascii="Times New Roman" w:hAnsi="Times New Roman"/>
          <w:sz w:val="24"/>
        </w:rPr>
      </w:pPr>
    </w:p>
    <w:p w:rsidR="00E412BD" w:rsidRDefault="00E412BD" w:rsidP="00C1799A">
      <w:pPr>
        <w:spacing w:after="120"/>
        <w:ind w:left="1247" w:hanging="567"/>
        <w:jc w:val="center"/>
        <w:rPr>
          <w:rFonts w:ascii="Times New Roman" w:hAnsi="Times New Roman"/>
          <w:sz w:val="24"/>
        </w:rPr>
      </w:pPr>
    </w:p>
    <w:p w:rsidR="00E412BD" w:rsidRDefault="00E412BD" w:rsidP="00C1799A">
      <w:pPr>
        <w:spacing w:after="120"/>
        <w:ind w:left="1247" w:hanging="567"/>
        <w:jc w:val="center"/>
        <w:rPr>
          <w:rFonts w:ascii="Times New Roman" w:hAnsi="Times New Roman"/>
          <w:sz w:val="24"/>
        </w:rPr>
      </w:pPr>
    </w:p>
    <w:p w:rsidR="00C60555" w:rsidRDefault="00C60555" w:rsidP="00C1799A">
      <w:pPr>
        <w:spacing w:after="120"/>
        <w:ind w:left="1247" w:hanging="567"/>
        <w:jc w:val="center"/>
        <w:rPr>
          <w:rFonts w:ascii="Times New Roman" w:hAnsi="Times New Roman"/>
          <w:sz w:val="24"/>
        </w:rPr>
      </w:pPr>
    </w:p>
    <w:p w:rsidR="00C1799A" w:rsidRDefault="00C1799A" w:rsidP="00C1799A">
      <w:pPr>
        <w:spacing w:after="120"/>
        <w:ind w:left="1247" w:hanging="567"/>
        <w:jc w:val="center"/>
        <w:rPr>
          <w:rFonts w:ascii="Times New Roman" w:hAnsi="Times New Roman"/>
          <w:sz w:val="24"/>
          <w:szCs w:val="24"/>
        </w:rPr>
      </w:pPr>
      <w:r w:rsidRPr="00C60555">
        <w:rPr>
          <w:rFonts w:ascii="Times New Roman" w:hAnsi="Times New Roman"/>
          <w:sz w:val="24"/>
          <w:highlight w:val="yellow"/>
        </w:rPr>
        <w:t>Appendice 1 de l’annexe VIII (partie DTO)</w:t>
      </w:r>
    </w:p>
    <w:p w:rsidR="00C1799A" w:rsidRPr="00E14FDD" w:rsidRDefault="00C1799A" w:rsidP="00C1799A">
      <w:pPr>
        <w:spacing w:after="120"/>
        <w:ind w:left="1247" w:hanging="567"/>
        <w:jc w:val="center"/>
        <w:rPr>
          <w:rFonts w:ascii="Times New Roman" w:hAnsi="Times New Roman"/>
          <w:sz w:val="24"/>
          <w:szCs w:val="24"/>
        </w:rPr>
      </w:pPr>
    </w:p>
    <w:tbl>
      <w:tblPr>
        <w:tblStyle w:val="Grilledutableau"/>
        <w:tblW w:w="0" w:type="auto"/>
        <w:tblInd w:w="1247" w:type="dxa"/>
        <w:tblLook w:val="04A0" w:firstRow="1" w:lastRow="0" w:firstColumn="1" w:lastColumn="0" w:noHBand="0" w:noVBand="1"/>
      </w:tblPr>
      <w:tblGrid>
        <w:gridCol w:w="578"/>
        <w:gridCol w:w="7746"/>
      </w:tblGrid>
      <w:tr w:rsidR="00C1799A" w:rsidRPr="00E14FDD" w:rsidTr="00DF546C">
        <w:tc>
          <w:tcPr>
            <w:tcW w:w="8664" w:type="dxa"/>
            <w:gridSpan w:val="2"/>
          </w:tcPr>
          <w:p w:rsidR="00C1799A" w:rsidRPr="00E14FDD" w:rsidRDefault="00C1799A" w:rsidP="00DF546C">
            <w:pPr>
              <w:spacing w:after="120" w:line="276" w:lineRule="auto"/>
              <w:jc w:val="center"/>
              <w:rPr>
                <w:rFonts w:ascii="Times New Roman" w:hAnsi="Times New Roman"/>
                <w:b/>
                <w:sz w:val="24"/>
                <w:szCs w:val="24"/>
              </w:rPr>
            </w:pPr>
            <w:r>
              <w:rPr>
                <w:rFonts w:ascii="Times New Roman" w:hAnsi="Times New Roman"/>
                <w:b/>
                <w:sz w:val="24"/>
              </w:rPr>
              <w:t>DÉCLARATION</w:t>
            </w:r>
          </w:p>
          <w:p w:rsidR="00C1799A" w:rsidRPr="00E14FDD" w:rsidRDefault="00C1799A" w:rsidP="00DF546C">
            <w:pPr>
              <w:spacing w:after="120" w:line="276" w:lineRule="auto"/>
              <w:jc w:val="center"/>
              <w:rPr>
                <w:rFonts w:ascii="Times New Roman" w:hAnsi="Times New Roman"/>
                <w:sz w:val="24"/>
                <w:szCs w:val="24"/>
              </w:rPr>
            </w:pPr>
            <w:r>
              <w:rPr>
                <w:rFonts w:ascii="Times New Roman" w:hAnsi="Times New Roman"/>
                <w:sz w:val="24"/>
              </w:rPr>
              <w:t>conformément au règlement (UE) nº 1178/2011 de la Commission</w:t>
            </w:r>
          </w:p>
        </w:tc>
      </w:tr>
      <w:tr w:rsidR="00C1799A" w:rsidRPr="00E14FDD" w:rsidTr="00DF546C">
        <w:tc>
          <w:tcPr>
            <w:tcW w:w="8664" w:type="dxa"/>
            <w:gridSpan w:val="2"/>
          </w:tcPr>
          <w:p w:rsidR="00C1799A" w:rsidRPr="00E14FDD" w:rsidRDefault="00C1799A" w:rsidP="00DF546C">
            <w:pPr>
              <w:spacing w:after="120" w:line="276" w:lineRule="auto"/>
              <w:rPr>
                <w:rFonts w:ascii="Times New Roman" w:hAnsi="Times New Roman"/>
                <w:sz w:val="24"/>
                <w:szCs w:val="24"/>
              </w:rPr>
            </w:pPr>
            <w:r>
              <w:rPr>
                <w:rFonts w:ascii="Times New Roman" w:hAnsi="Times New Roman"/>
                <w:sz w:val="24"/>
                <w:szCs w:val="24"/>
              </w:rPr>
              <w:sym w:font="Symbol" w:char="F0FF"/>
            </w:r>
            <w:r>
              <w:rPr>
                <w:rFonts w:ascii="Times New Roman" w:hAnsi="Times New Roman"/>
                <w:sz w:val="24"/>
              </w:rPr>
              <w:t>Déclaration initiale</w:t>
            </w:r>
          </w:p>
          <w:p w:rsidR="00C1799A" w:rsidRPr="00E14FDD" w:rsidRDefault="00C1799A" w:rsidP="00DF546C">
            <w:pPr>
              <w:spacing w:after="120" w:line="276" w:lineRule="auto"/>
              <w:rPr>
                <w:rFonts w:ascii="Times New Roman" w:hAnsi="Times New Roman"/>
                <w:b/>
                <w:sz w:val="24"/>
                <w:szCs w:val="24"/>
              </w:rPr>
            </w:pPr>
            <w:r>
              <w:rPr>
                <w:rFonts w:ascii="Times New Roman" w:hAnsi="Times New Roman"/>
                <w:sz w:val="24"/>
                <w:szCs w:val="24"/>
              </w:rPr>
              <w:sym w:font="Symbol" w:char="F0FF"/>
            </w:r>
            <w:r>
              <w:rPr>
                <w:rFonts w:ascii="Times New Roman" w:hAnsi="Times New Roman"/>
                <w:sz w:val="24"/>
              </w:rPr>
              <w:t>Notification de modifications(</w:t>
            </w:r>
            <w:r>
              <w:rPr>
                <w:rFonts w:ascii="Times New Roman" w:hAnsi="Times New Roman"/>
                <w:sz w:val="24"/>
                <w:vertAlign w:val="superscript"/>
              </w:rPr>
              <w:t>1</w:t>
            </w:r>
            <w:r>
              <w:rPr>
                <w:rFonts w:ascii="Times New Roman" w:hAnsi="Times New Roman"/>
                <w:sz w:val="24"/>
              </w:rPr>
              <w:t>) – Numéro de référence DTO:</w:t>
            </w:r>
          </w:p>
        </w:tc>
      </w:tr>
      <w:tr w:rsidR="00C1799A" w:rsidRPr="00E14FDD" w:rsidTr="00DF546C">
        <w:tc>
          <w:tcPr>
            <w:tcW w:w="591" w:type="dxa"/>
          </w:tcPr>
          <w:p w:rsidR="00C1799A" w:rsidRPr="00E14FDD" w:rsidRDefault="00C1799A" w:rsidP="00DF546C">
            <w:pPr>
              <w:spacing w:after="120" w:line="276" w:lineRule="auto"/>
              <w:jc w:val="center"/>
              <w:rPr>
                <w:rFonts w:ascii="Times New Roman" w:hAnsi="Times New Roman"/>
                <w:sz w:val="24"/>
                <w:szCs w:val="24"/>
              </w:rPr>
            </w:pPr>
            <w:r>
              <w:rPr>
                <w:rFonts w:ascii="Times New Roman" w:hAnsi="Times New Roman"/>
                <w:sz w:val="24"/>
              </w:rPr>
              <w:t>1.</w:t>
            </w:r>
          </w:p>
        </w:tc>
        <w:tc>
          <w:tcPr>
            <w:tcW w:w="8073" w:type="dxa"/>
          </w:tcPr>
          <w:p w:rsidR="00C1799A" w:rsidRPr="00E14FDD" w:rsidRDefault="00C1799A" w:rsidP="00DF546C">
            <w:pPr>
              <w:spacing w:after="120" w:line="276" w:lineRule="auto"/>
              <w:jc w:val="both"/>
              <w:rPr>
                <w:rFonts w:ascii="Times New Roman" w:hAnsi="Times New Roman"/>
                <w:b/>
                <w:sz w:val="24"/>
                <w:szCs w:val="24"/>
              </w:rPr>
            </w:pPr>
            <w:r>
              <w:rPr>
                <w:rFonts w:ascii="Times New Roman" w:hAnsi="Times New Roman"/>
                <w:b/>
                <w:sz w:val="24"/>
              </w:rPr>
              <w:t>Organisme de formation déclaré (DTO)</w:t>
            </w:r>
          </w:p>
          <w:p w:rsidR="00C1799A" w:rsidRPr="00E14FDD" w:rsidRDefault="00C1799A" w:rsidP="00DF546C">
            <w:pPr>
              <w:spacing w:after="120" w:line="276" w:lineRule="auto"/>
              <w:jc w:val="both"/>
              <w:rPr>
                <w:rFonts w:ascii="Times New Roman" w:hAnsi="Times New Roman"/>
                <w:sz w:val="24"/>
                <w:szCs w:val="24"/>
              </w:rPr>
            </w:pPr>
            <w:r w:rsidRPr="00C60555">
              <w:rPr>
                <w:rFonts w:ascii="Times New Roman" w:hAnsi="Times New Roman"/>
                <w:color w:val="00B0F0"/>
                <w:sz w:val="24"/>
              </w:rPr>
              <w:t>Nom</w:t>
            </w:r>
            <w:r w:rsidR="00C60555">
              <w:rPr>
                <w:rFonts w:ascii="Times New Roman" w:hAnsi="Times New Roman"/>
                <w:sz w:val="24"/>
              </w:rPr>
              <w:t xml:space="preserve"> </w:t>
            </w:r>
            <w:r>
              <w:rPr>
                <w:rFonts w:ascii="Times New Roman" w:hAnsi="Times New Roman"/>
                <w:sz w:val="24"/>
              </w:rPr>
              <w:t>:</w:t>
            </w:r>
          </w:p>
        </w:tc>
      </w:tr>
      <w:tr w:rsidR="00C1799A" w:rsidRPr="00E14FDD" w:rsidTr="00DF546C">
        <w:tc>
          <w:tcPr>
            <w:tcW w:w="591" w:type="dxa"/>
          </w:tcPr>
          <w:p w:rsidR="00C1799A" w:rsidRPr="00E14FDD" w:rsidRDefault="00C1799A" w:rsidP="00DF546C">
            <w:pPr>
              <w:spacing w:after="120" w:line="276" w:lineRule="auto"/>
              <w:jc w:val="center"/>
              <w:rPr>
                <w:rFonts w:ascii="Times New Roman" w:hAnsi="Times New Roman"/>
                <w:sz w:val="24"/>
                <w:szCs w:val="24"/>
              </w:rPr>
            </w:pPr>
            <w:r>
              <w:rPr>
                <w:rFonts w:ascii="Times New Roman" w:hAnsi="Times New Roman"/>
                <w:sz w:val="24"/>
              </w:rPr>
              <w:t>2.</w:t>
            </w:r>
          </w:p>
        </w:tc>
        <w:tc>
          <w:tcPr>
            <w:tcW w:w="8073" w:type="dxa"/>
          </w:tcPr>
          <w:p w:rsidR="00C1799A" w:rsidRPr="00E14FDD" w:rsidRDefault="00C1799A" w:rsidP="00DF546C">
            <w:pPr>
              <w:spacing w:after="120" w:line="276" w:lineRule="auto"/>
              <w:jc w:val="both"/>
              <w:rPr>
                <w:rFonts w:ascii="Times New Roman" w:hAnsi="Times New Roman"/>
                <w:b/>
                <w:sz w:val="24"/>
                <w:szCs w:val="24"/>
              </w:rPr>
            </w:pPr>
            <w:r>
              <w:rPr>
                <w:rFonts w:ascii="Times New Roman" w:hAnsi="Times New Roman"/>
                <w:b/>
                <w:sz w:val="24"/>
              </w:rPr>
              <w:t>Établissement(s)</w:t>
            </w:r>
          </w:p>
          <w:p w:rsidR="00C1799A" w:rsidRPr="007936EB" w:rsidRDefault="00C1799A" w:rsidP="00DF546C">
            <w:pPr>
              <w:spacing w:after="120" w:line="276" w:lineRule="auto"/>
              <w:jc w:val="both"/>
              <w:rPr>
                <w:rFonts w:ascii="Times New Roman" w:hAnsi="Times New Roman"/>
                <w:sz w:val="24"/>
                <w:szCs w:val="24"/>
              </w:rPr>
            </w:pPr>
            <w:r w:rsidRPr="00626E53">
              <w:rPr>
                <w:rFonts w:ascii="Times New Roman" w:hAnsi="Times New Roman"/>
                <w:color w:val="00B0F0"/>
                <w:sz w:val="24"/>
              </w:rPr>
              <w:t>Coordonnées (adresse, numéro de téléphone, adresse électronique) de l’établissement principal du DTO</w:t>
            </w:r>
            <w:r w:rsidR="00626E53">
              <w:rPr>
                <w:rFonts w:ascii="Times New Roman" w:hAnsi="Times New Roman"/>
                <w:sz w:val="24"/>
              </w:rPr>
              <w:t xml:space="preserve"> </w:t>
            </w:r>
            <w:r>
              <w:rPr>
                <w:rFonts w:ascii="Times New Roman" w:hAnsi="Times New Roman"/>
                <w:sz w:val="24"/>
              </w:rPr>
              <w:t>:</w:t>
            </w:r>
          </w:p>
        </w:tc>
      </w:tr>
      <w:tr w:rsidR="00C1799A" w:rsidRPr="004732F6" w:rsidTr="00DF546C">
        <w:tc>
          <w:tcPr>
            <w:tcW w:w="591" w:type="dxa"/>
          </w:tcPr>
          <w:p w:rsidR="00C1799A" w:rsidRPr="00E14FDD" w:rsidRDefault="00C1799A" w:rsidP="00DF546C">
            <w:pPr>
              <w:spacing w:after="120" w:line="276" w:lineRule="auto"/>
              <w:jc w:val="center"/>
              <w:rPr>
                <w:rFonts w:ascii="Times New Roman" w:hAnsi="Times New Roman"/>
                <w:sz w:val="24"/>
                <w:szCs w:val="24"/>
              </w:rPr>
            </w:pPr>
            <w:r>
              <w:rPr>
                <w:rFonts w:ascii="Times New Roman" w:hAnsi="Times New Roman"/>
                <w:sz w:val="24"/>
              </w:rPr>
              <w:t>3</w:t>
            </w:r>
          </w:p>
        </w:tc>
        <w:tc>
          <w:tcPr>
            <w:tcW w:w="8073" w:type="dxa"/>
          </w:tcPr>
          <w:p w:rsidR="00C1799A" w:rsidRPr="00E14FDD" w:rsidRDefault="00C1799A" w:rsidP="00DF546C">
            <w:pPr>
              <w:spacing w:after="120" w:line="276" w:lineRule="auto"/>
              <w:jc w:val="both"/>
              <w:rPr>
                <w:rFonts w:ascii="Times New Roman" w:hAnsi="Times New Roman"/>
                <w:b/>
                <w:sz w:val="24"/>
                <w:szCs w:val="24"/>
              </w:rPr>
            </w:pPr>
            <w:r>
              <w:rPr>
                <w:rFonts w:ascii="Times New Roman" w:hAnsi="Times New Roman"/>
                <w:b/>
                <w:sz w:val="24"/>
              </w:rPr>
              <w:t>Personnel</w:t>
            </w:r>
          </w:p>
          <w:p w:rsidR="00C1799A" w:rsidRPr="00E14FDD" w:rsidRDefault="00C1799A" w:rsidP="00DF546C">
            <w:pPr>
              <w:spacing w:after="120" w:line="276" w:lineRule="auto"/>
              <w:jc w:val="both"/>
              <w:rPr>
                <w:rFonts w:ascii="Times New Roman" w:hAnsi="Times New Roman"/>
                <w:sz w:val="24"/>
                <w:szCs w:val="24"/>
              </w:rPr>
            </w:pPr>
            <w:r w:rsidRPr="00626E53">
              <w:rPr>
                <w:rFonts w:ascii="Times New Roman" w:hAnsi="Times New Roman"/>
                <w:color w:val="00B0F0"/>
                <w:sz w:val="24"/>
              </w:rPr>
              <w:t>Nom et coordonnées (adresse, numéro de téléphone, adresse électronique) du représentant du DTO</w:t>
            </w:r>
            <w:r w:rsidR="00626E53" w:rsidRPr="00626E53">
              <w:rPr>
                <w:rFonts w:ascii="Times New Roman" w:hAnsi="Times New Roman"/>
                <w:color w:val="00B0F0"/>
                <w:sz w:val="24"/>
              </w:rPr>
              <w:t xml:space="preserve"> </w:t>
            </w:r>
            <w:r>
              <w:rPr>
                <w:rFonts w:ascii="Times New Roman" w:hAnsi="Times New Roman"/>
                <w:sz w:val="24"/>
              </w:rPr>
              <w:t>:</w:t>
            </w:r>
          </w:p>
          <w:p w:rsidR="00C1799A" w:rsidRPr="00BA2AC8" w:rsidRDefault="00C1799A" w:rsidP="00DF546C">
            <w:pPr>
              <w:spacing w:after="120" w:line="276" w:lineRule="auto"/>
              <w:jc w:val="both"/>
              <w:rPr>
                <w:rFonts w:ascii="Times New Roman" w:hAnsi="Times New Roman"/>
                <w:i/>
                <w:sz w:val="24"/>
                <w:szCs w:val="24"/>
              </w:rPr>
            </w:pPr>
            <w:r>
              <w:rPr>
                <w:rFonts w:ascii="Times New Roman" w:hAnsi="Times New Roman"/>
                <w:sz w:val="24"/>
              </w:rPr>
              <w:t xml:space="preserve">Nom et coordonnées (adresse, numéro de téléphone, adresse électronique) du responsable pédagogique et, le cas échéant, du ou </w:t>
            </w:r>
            <w:r w:rsidRPr="00C60555">
              <w:rPr>
                <w:rFonts w:ascii="Times New Roman" w:hAnsi="Times New Roman"/>
                <w:color w:val="00B0F0"/>
                <w:sz w:val="24"/>
              </w:rPr>
              <w:t>des responsables pédagogiques adjoints du DTO</w:t>
            </w:r>
            <w:r w:rsidR="00C60555" w:rsidRPr="00C60555">
              <w:rPr>
                <w:rFonts w:ascii="Times New Roman" w:hAnsi="Times New Roman"/>
                <w:color w:val="00B0F0"/>
                <w:sz w:val="24"/>
              </w:rPr>
              <w:t xml:space="preserve"> </w:t>
            </w:r>
            <w:r>
              <w:rPr>
                <w:rFonts w:ascii="Times New Roman" w:hAnsi="Times New Roman"/>
                <w:sz w:val="24"/>
              </w:rPr>
              <w:t xml:space="preserve">: </w:t>
            </w:r>
          </w:p>
        </w:tc>
      </w:tr>
      <w:tr w:rsidR="00C1799A" w:rsidRPr="004732F6" w:rsidTr="00DF546C">
        <w:tc>
          <w:tcPr>
            <w:tcW w:w="591" w:type="dxa"/>
          </w:tcPr>
          <w:p w:rsidR="00C1799A" w:rsidRPr="004732F6" w:rsidRDefault="00C1799A" w:rsidP="00DF546C">
            <w:pPr>
              <w:spacing w:after="120" w:line="276" w:lineRule="auto"/>
              <w:jc w:val="center"/>
              <w:rPr>
                <w:rFonts w:ascii="Times New Roman" w:hAnsi="Times New Roman"/>
                <w:sz w:val="24"/>
                <w:szCs w:val="24"/>
              </w:rPr>
            </w:pPr>
            <w:r>
              <w:rPr>
                <w:rFonts w:ascii="Times New Roman" w:hAnsi="Times New Roman"/>
                <w:sz w:val="24"/>
              </w:rPr>
              <w:t>4.</w:t>
            </w:r>
          </w:p>
        </w:tc>
        <w:tc>
          <w:tcPr>
            <w:tcW w:w="8073" w:type="dxa"/>
          </w:tcPr>
          <w:p w:rsidR="00C1799A" w:rsidRPr="004732F6" w:rsidRDefault="00C1799A" w:rsidP="00DF546C">
            <w:pPr>
              <w:spacing w:after="120" w:line="276" w:lineRule="auto"/>
              <w:jc w:val="both"/>
              <w:rPr>
                <w:rFonts w:ascii="Times New Roman" w:hAnsi="Times New Roman"/>
                <w:b/>
                <w:sz w:val="24"/>
                <w:szCs w:val="24"/>
              </w:rPr>
            </w:pPr>
            <w:r>
              <w:rPr>
                <w:rFonts w:ascii="Times New Roman" w:hAnsi="Times New Roman"/>
                <w:b/>
                <w:sz w:val="24"/>
              </w:rPr>
              <w:t>Champ d’application de la formation</w:t>
            </w:r>
          </w:p>
          <w:p w:rsidR="00C1799A" w:rsidRPr="004732F6" w:rsidRDefault="00C1799A" w:rsidP="00DF546C">
            <w:pPr>
              <w:spacing w:after="120" w:line="276" w:lineRule="auto"/>
              <w:jc w:val="both"/>
              <w:rPr>
                <w:rFonts w:ascii="Times New Roman" w:hAnsi="Times New Roman"/>
                <w:sz w:val="24"/>
                <w:szCs w:val="24"/>
              </w:rPr>
            </w:pPr>
            <w:r w:rsidRPr="00626E53">
              <w:rPr>
                <w:rFonts w:ascii="Times New Roman" w:hAnsi="Times New Roman"/>
                <w:color w:val="00B0F0"/>
                <w:sz w:val="24"/>
              </w:rPr>
              <w:t>Liste de toutes les formations proposées</w:t>
            </w:r>
            <w:r w:rsidR="00C60555">
              <w:rPr>
                <w:rFonts w:ascii="Times New Roman" w:hAnsi="Times New Roman"/>
                <w:color w:val="00B0F0"/>
                <w:sz w:val="24"/>
              </w:rPr>
              <w:t xml:space="preserve"> </w:t>
            </w:r>
            <w:r>
              <w:rPr>
                <w:rFonts w:ascii="Times New Roman" w:hAnsi="Times New Roman"/>
                <w:sz w:val="24"/>
              </w:rPr>
              <w:t>:</w:t>
            </w:r>
          </w:p>
          <w:p w:rsidR="00C1799A" w:rsidRPr="007C2D01" w:rsidRDefault="00C1799A" w:rsidP="00DF546C">
            <w:pPr>
              <w:spacing w:after="120" w:line="276" w:lineRule="auto"/>
              <w:jc w:val="both"/>
              <w:rPr>
                <w:rFonts w:ascii="Times New Roman" w:hAnsi="Times New Roman"/>
                <w:i/>
                <w:sz w:val="24"/>
                <w:szCs w:val="24"/>
              </w:rPr>
            </w:pPr>
            <w:r>
              <w:rPr>
                <w:rFonts w:ascii="Times New Roman" w:hAnsi="Times New Roman"/>
                <w:sz w:val="24"/>
              </w:rPr>
              <w:t>Liste de tous les programmes de formation utilisés pour dispenser la formation (documents à joindre à la présente déclaration) ou, dans le cas visé au point DTO.GEN.230 d) de l’annexe VIII (partie DTO) du règlement (UE) nº 1178/2011, référence de tous les manuels de formation agréés utilisés pour dispenser la formation:</w:t>
            </w:r>
          </w:p>
        </w:tc>
      </w:tr>
      <w:tr w:rsidR="00C1799A" w:rsidRPr="004732F6" w:rsidTr="00DF546C">
        <w:tc>
          <w:tcPr>
            <w:tcW w:w="591" w:type="dxa"/>
          </w:tcPr>
          <w:p w:rsidR="00C1799A" w:rsidRPr="004732F6" w:rsidRDefault="00C1799A" w:rsidP="00DF546C">
            <w:pPr>
              <w:spacing w:after="120" w:line="276" w:lineRule="auto"/>
              <w:jc w:val="center"/>
              <w:rPr>
                <w:rFonts w:ascii="Times New Roman" w:hAnsi="Times New Roman"/>
                <w:sz w:val="24"/>
                <w:szCs w:val="24"/>
              </w:rPr>
            </w:pPr>
            <w:r>
              <w:rPr>
                <w:rFonts w:ascii="Times New Roman" w:hAnsi="Times New Roman"/>
                <w:sz w:val="24"/>
              </w:rPr>
              <w:t>5.</w:t>
            </w:r>
          </w:p>
        </w:tc>
        <w:tc>
          <w:tcPr>
            <w:tcW w:w="8073" w:type="dxa"/>
          </w:tcPr>
          <w:p w:rsidR="00C1799A" w:rsidRPr="004732F6" w:rsidRDefault="00C1799A" w:rsidP="00DF546C">
            <w:pPr>
              <w:spacing w:after="120" w:line="276" w:lineRule="auto"/>
              <w:jc w:val="both"/>
              <w:rPr>
                <w:rFonts w:ascii="Times New Roman" w:hAnsi="Times New Roman"/>
                <w:b/>
                <w:sz w:val="24"/>
                <w:szCs w:val="24"/>
              </w:rPr>
            </w:pPr>
            <w:r>
              <w:rPr>
                <w:rFonts w:ascii="Times New Roman" w:hAnsi="Times New Roman"/>
                <w:b/>
                <w:sz w:val="24"/>
              </w:rPr>
              <w:t>Aéronefs d’entraînement et FSTD</w:t>
            </w:r>
          </w:p>
          <w:p w:rsidR="00C1799A" w:rsidRPr="004732F6" w:rsidRDefault="00C1799A" w:rsidP="00DF546C">
            <w:pPr>
              <w:spacing w:after="120" w:line="276" w:lineRule="auto"/>
              <w:jc w:val="both"/>
              <w:rPr>
                <w:rFonts w:ascii="Times New Roman" w:hAnsi="Times New Roman"/>
                <w:sz w:val="24"/>
                <w:szCs w:val="24"/>
              </w:rPr>
            </w:pPr>
            <w:r w:rsidRPr="00626E53">
              <w:rPr>
                <w:rFonts w:ascii="Times New Roman" w:hAnsi="Times New Roman"/>
                <w:color w:val="00B0F0"/>
                <w:sz w:val="24"/>
              </w:rPr>
              <w:t>Liste des aéronefs utilisés pour la formation</w:t>
            </w:r>
            <w:r w:rsidR="00626E53" w:rsidRPr="00626E53">
              <w:rPr>
                <w:rFonts w:ascii="Times New Roman" w:hAnsi="Times New Roman"/>
                <w:color w:val="00B0F0"/>
                <w:sz w:val="24"/>
              </w:rPr>
              <w:t xml:space="preserve"> </w:t>
            </w:r>
            <w:r>
              <w:rPr>
                <w:rFonts w:ascii="Times New Roman" w:hAnsi="Times New Roman"/>
                <w:sz w:val="24"/>
              </w:rPr>
              <w:t>:</w:t>
            </w:r>
          </w:p>
          <w:p w:rsidR="00C1799A" w:rsidRPr="004732F6" w:rsidRDefault="00C1799A" w:rsidP="00DF546C">
            <w:pPr>
              <w:spacing w:after="120" w:line="276" w:lineRule="auto"/>
              <w:jc w:val="both"/>
              <w:rPr>
                <w:rFonts w:ascii="Times New Roman" w:hAnsi="Times New Roman"/>
                <w:sz w:val="24"/>
                <w:szCs w:val="24"/>
              </w:rPr>
            </w:pPr>
            <w:r>
              <w:rPr>
                <w:rFonts w:ascii="Times New Roman" w:hAnsi="Times New Roman"/>
                <w:sz w:val="24"/>
              </w:rPr>
              <w:t>Liste des FSTD qualifiés utilisés pour la formation (y compris, le cas échéant, le code littéral indiqué sur le certificat de qualification):</w:t>
            </w:r>
          </w:p>
        </w:tc>
      </w:tr>
      <w:tr w:rsidR="00C1799A" w:rsidRPr="004732F6" w:rsidTr="00DF546C">
        <w:tc>
          <w:tcPr>
            <w:tcW w:w="591" w:type="dxa"/>
            <w:shd w:val="clear" w:color="auto" w:fill="auto"/>
          </w:tcPr>
          <w:p w:rsidR="00C1799A" w:rsidRPr="00D1231C" w:rsidRDefault="00C1799A" w:rsidP="00DF546C">
            <w:pPr>
              <w:spacing w:after="120" w:line="276" w:lineRule="auto"/>
              <w:jc w:val="center"/>
              <w:rPr>
                <w:rFonts w:ascii="Times New Roman" w:hAnsi="Times New Roman"/>
                <w:sz w:val="24"/>
                <w:szCs w:val="24"/>
              </w:rPr>
            </w:pPr>
            <w:r>
              <w:rPr>
                <w:rFonts w:ascii="Times New Roman" w:hAnsi="Times New Roman"/>
                <w:sz w:val="24"/>
              </w:rPr>
              <w:t>6.</w:t>
            </w:r>
          </w:p>
        </w:tc>
        <w:tc>
          <w:tcPr>
            <w:tcW w:w="8073" w:type="dxa"/>
            <w:shd w:val="clear" w:color="auto" w:fill="auto"/>
          </w:tcPr>
          <w:p w:rsidR="00C1799A" w:rsidRPr="00B937D8" w:rsidRDefault="00C1799A" w:rsidP="00DF546C">
            <w:pPr>
              <w:spacing w:after="120" w:line="276" w:lineRule="auto"/>
              <w:jc w:val="both"/>
              <w:rPr>
                <w:rFonts w:ascii="Times New Roman" w:hAnsi="Times New Roman"/>
                <w:b/>
                <w:sz w:val="24"/>
                <w:szCs w:val="24"/>
              </w:rPr>
            </w:pPr>
            <w:r>
              <w:rPr>
                <w:rFonts w:ascii="Times New Roman" w:hAnsi="Times New Roman"/>
                <w:b/>
                <w:sz w:val="24"/>
              </w:rPr>
              <w:t>Aérodrome(s) et site(s) d’exploitation</w:t>
            </w:r>
          </w:p>
          <w:p w:rsidR="00C1799A" w:rsidRPr="00D1231C" w:rsidRDefault="00C1799A" w:rsidP="00C60555">
            <w:pPr>
              <w:spacing w:after="120" w:line="276" w:lineRule="auto"/>
              <w:jc w:val="both"/>
              <w:rPr>
                <w:rFonts w:ascii="Times New Roman" w:hAnsi="Times New Roman"/>
                <w:b/>
                <w:sz w:val="24"/>
                <w:szCs w:val="24"/>
              </w:rPr>
            </w:pPr>
            <w:r>
              <w:rPr>
                <w:rFonts w:ascii="Times New Roman" w:hAnsi="Times New Roman"/>
                <w:sz w:val="24"/>
              </w:rPr>
              <w:t>Coordonnées (adresse, numéro de téléphone, adresse électronique) de tous les aérodromes et sites d’exploitation utilisés par le DTO pour dispenser la formation</w:t>
            </w:r>
            <w:r w:rsidR="00626E53">
              <w:rPr>
                <w:rFonts w:ascii="Times New Roman" w:hAnsi="Times New Roman"/>
                <w:sz w:val="24"/>
              </w:rPr>
              <w:t xml:space="preserve"> </w:t>
            </w:r>
            <w:r>
              <w:rPr>
                <w:rFonts w:ascii="Times New Roman" w:hAnsi="Times New Roman"/>
                <w:sz w:val="24"/>
              </w:rPr>
              <w:t>:</w:t>
            </w:r>
            <w:r w:rsidR="00626E53">
              <w:rPr>
                <w:rFonts w:ascii="Times New Roman" w:hAnsi="Times New Roman"/>
                <w:sz w:val="24"/>
              </w:rPr>
              <w:t xml:space="preserve"> </w:t>
            </w:r>
            <w:r w:rsidR="00C60555">
              <w:rPr>
                <w:rFonts w:ascii="Times New Roman" w:hAnsi="Times New Roman"/>
                <w:color w:val="00B0F0"/>
                <w:sz w:val="24"/>
              </w:rPr>
              <w:t>pas appliqué</w:t>
            </w:r>
            <w:r w:rsidR="00626E53" w:rsidRPr="00626E53">
              <w:rPr>
                <w:rFonts w:ascii="Times New Roman" w:hAnsi="Times New Roman"/>
                <w:color w:val="00B0F0"/>
                <w:sz w:val="24"/>
              </w:rPr>
              <w:t xml:space="preserve"> aux ballons</w:t>
            </w:r>
          </w:p>
        </w:tc>
      </w:tr>
      <w:tr w:rsidR="00C1799A" w:rsidRPr="004732F6" w:rsidTr="00DF546C">
        <w:tc>
          <w:tcPr>
            <w:tcW w:w="591" w:type="dxa"/>
          </w:tcPr>
          <w:p w:rsidR="00C1799A" w:rsidRPr="004732F6" w:rsidRDefault="00C1799A" w:rsidP="00DF546C">
            <w:pPr>
              <w:spacing w:after="120" w:line="276" w:lineRule="auto"/>
              <w:jc w:val="center"/>
              <w:rPr>
                <w:rFonts w:ascii="Times New Roman" w:hAnsi="Times New Roman"/>
                <w:sz w:val="24"/>
                <w:szCs w:val="24"/>
              </w:rPr>
            </w:pPr>
            <w:r>
              <w:rPr>
                <w:rFonts w:ascii="Times New Roman" w:hAnsi="Times New Roman"/>
                <w:sz w:val="24"/>
              </w:rPr>
              <w:lastRenderedPageBreak/>
              <w:t>7</w:t>
            </w:r>
          </w:p>
        </w:tc>
        <w:tc>
          <w:tcPr>
            <w:tcW w:w="8073" w:type="dxa"/>
          </w:tcPr>
          <w:p w:rsidR="00C1799A" w:rsidRDefault="00C1799A" w:rsidP="00DF546C">
            <w:pPr>
              <w:spacing w:after="120" w:line="276" w:lineRule="auto"/>
              <w:jc w:val="both"/>
              <w:rPr>
                <w:rFonts w:ascii="Times New Roman" w:hAnsi="Times New Roman"/>
                <w:sz w:val="24"/>
              </w:rPr>
            </w:pPr>
            <w:r>
              <w:rPr>
                <w:rFonts w:ascii="Times New Roman" w:hAnsi="Times New Roman"/>
                <w:b/>
                <w:sz w:val="24"/>
              </w:rPr>
              <w:t>Date prévue du début de la formation</w:t>
            </w:r>
            <w:r w:rsidR="00626E53">
              <w:rPr>
                <w:rFonts w:ascii="Times New Roman" w:hAnsi="Times New Roman"/>
                <w:b/>
                <w:sz w:val="24"/>
              </w:rPr>
              <w:t xml:space="preserve"> </w:t>
            </w:r>
            <w:r>
              <w:rPr>
                <w:rFonts w:ascii="Times New Roman" w:hAnsi="Times New Roman"/>
                <w:sz w:val="24"/>
              </w:rPr>
              <w:t>:</w:t>
            </w:r>
          </w:p>
          <w:p w:rsidR="00626E53" w:rsidRPr="004732F6" w:rsidRDefault="00626E53" w:rsidP="00DF546C">
            <w:pPr>
              <w:spacing w:after="120" w:line="276" w:lineRule="auto"/>
              <w:jc w:val="both"/>
              <w:rPr>
                <w:rFonts w:ascii="Times New Roman" w:hAnsi="Times New Roman"/>
                <w:sz w:val="24"/>
                <w:szCs w:val="24"/>
              </w:rPr>
            </w:pPr>
            <w:r w:rsidRPr="00626E53">
              <w:rPr>
                <w:rFonts w:ascii="Times New Roman" w:hAnsi="Times New Roman"/>
                <w:color w:val="00B0F0"/>
                <w:sz w:val="24"/>
              </w:rPr>
              <w:t>8 avril 2020</w:t>
            </w:r>
          </w:p>
        </w:tc>
      </w:tr>
      <w:tr w:rsidR="00C1799A" w:rsidRPr="004732F6" w:rsidTr="00DF546C">
        <w:tc>
          <w:tcPr>
            <w:tcW w:w="591" w:type="dxa"/>
          </w:tcPr>
          <w:p w:rsidR="00C1799A" w:rsidRPr="004732F6" w:rsidRDefault="00C1799A" w:rsidP="00DF546C">
            <w:pPr>
              <w:spacing w:after="120" w:line="276" w:lineRule="auto"/>
              <w:jc w:val="center"/>
              <w:rPr>
                <w:rFonts w:ascii="Times New Roman" w:hAnsi="Times New Roman"/>
                <w:sz w:val="24"/>
                <w:szCs w:val="24"/>
              </w:rPr>
            </w:pPr>
            <w:r>
              <w:rPr>
                <w:rFonts w:ascii="Times New Roman" w:hAnsi="Times New Roman"/>
                <w:sz w:val="24"/>
              </w:rPr>
              <w:t>8.</w:t>
            </w:r>
          </w:p>
        </w:tc>
        <w:tc>
          <w:tcPr>
            <w:tcW w:w="8073" w:type="dxa"/>
          </w:tcPr>
          <w:p w:rsidR="00C1799A" w:rsidRPr="004732F6" w:rsidRDefault="00C1799A" w:rsidP="00DF546C">
            <w:pPr>
              <w:spacing w:after="120" w:line="276" w:lineRule="auto"/>
              <w:jc w:val="both"/>
              <w:rPr>
                <w:rFonts w:ascii="Times New Roman" w:hAnsi="Times New Roman"/>
                <w:b/>
                <w:sz w:val="24"/>
                <w:szCs w:val="24"/>
              </w:rPr>
            </w:pPr>
            <w:r>
              <w:rPr>
                <w:rFonts w:ascii="Times New Roman" w:hAnsi="Times New Roman"/>
                <w:b/>
                <w:sz w:val="24"/>
              </w:rPr>
              <w:t>Demande d’approbation de cours de standardisation et de stages de remise à niveau pour les examinateurs (le cas échéant)</w:t>
            </w:r>
          </w:p>
          <w:p w:rsidR="00C1799A" w:rsidRPr="009E65A0" w:rsidRDefault="00C1799A" w:rsidP="00DF546C">
            <w:pPr>
              <w:spacing w:after="120" w:line="276" w:lineRule="auto"/>
              <w:jc w:val="both"/>
              <w:rPr>
                <w:rFonts w:ascii="Times New Roman" w:hAnsi="Times New Roman"/>
                <w:i/>
                <w:sz w:val="24"/>
                <w:szCs w:val="24"/>
              </w:rPr>
            </w:pPr>
            <w:r>
              <w:rPr>
                <w:rFonts w:ascii="Times New Roman" w:hAnsi="Times New Roman"/>
                <w:sz w:val="24"/>
                <w:szCs w:val="24"/>
              </w:rPr>
              <w:sym w:font="Symbol" w:char="F0FF"/>
            </w:r>
            <w:r w:rsidRPr="00626E53">
              <w:rPr>
                <w:rFonts w:ascii="Times New Roman" w:hAnsi="Times New Roman"/>
                <w:i/>
                <w:color w:val="7030A0"/>
                <w:sz w:val="24"/>
              </w:rPr>
              <w:t>Le DTO demande, par la présente, à ce que soi(en)t approuvé(s) le(s) programme(s) de formation susmentionné(s) pour des cours destinés aux examinateurs pour planeurs ou ballons, conformément aux points DTO.GEN.110 b) et DTO.GEN.230 c) de l’annexe VIII (partie DTO) du règlement (UE) nº 1178/2011.</w:t>
            </w:r>
          </w:p>
        </w:tc>
      </w:tr>
      <w:tr w:rsidR="00C1799A" w:rsidRPr="004732F6" w:rsidTr="00DF546C">
        <w:tc>
          <w:tcPr>
            <w:tcW w:w="591" w:type="dxa"/>
          </w:tcPr>
          <w:p w:rsidR="00C1799A" w:rsidRPr="004732F6" w:rsidRDefault="00C1799A" w:rsidP="00DF546C">
            <w:pPr>
              <w:spacing w:after="120" w:line="276" w:lineRule="auto"/>
              <w:jc w:val="center"/>
              <w:rPr>
                <w:rFonts w:ascii="Times New Roman" w:hAnsi="Times New Roman"/>
                <w:sz w:val="24"/>
                <w:szCs w:val="24"/>
              </w:rPr>
            </w:pPr>
            <w:r>
              <w:rPr>
                <w:rFonts w:ascii="Times New Roman" w:hAnsi="Times New Roman"/>
                <w:sz w:val="24"/>
              </w:rPr>
              <w:t>9.</w:t>
            </w:r>
          </w:p>
        </w:tc>
        <w:tc>
          <w:tcPr>
            <w:tcW w:w="8073" w:type="dxa"/>
          </w:tcPr>
          <w:p w:rsidR="00C1799A" w:rsidRDefault="00C1799A" w:rsidP="00DF546C">
            <w:pPr>
              <w:spacing w:after="120" w:line="276" w:lineRule="auto"/>
              <w:jc w:val="both"/>
              <w:rPr>
                <w:rFonts w:ascii="Times New Roman" w:hAnsi="Times New Roman"/>
                <w:b/>
                <w:sz w:val="24"/>
                <w:szCs w:val="24"/>
              </w:rPr>
            </w:pPr>
            <w:r>
              <w:rPr>
                <w:rFonts w:ascii="Times New Roman" w:hAnsi="Times New Roman"/>
                <w:b/>
                <w:sz w:val="24"/>
              </w:rPr>
              <w:t>Déclarations</w:t>
            </w:r>
          </w:p>
          <w:p w:rsidR="00C1799A" w:rsidRPr="00BA2AC8" w:rsidRDefault="00C1799A" w:rsidP="00DF546C">
            <w:pPr>
              <w:spacing w:after="120" w:line="276" w:lineRule="auto"/>
              <w:jc w:val="both"/>
              <w:rPr>
                <w:rFonts w:ascii="Times New Roman" w:hAnsi="Times New Roman"/>
                <w:i/>
                <w:sz w:val="24"/>
                <w:szCs w:val="24"/>
              </w:rPr>
            </w:pPr>
            <w:r w:rsidRPr="00626E53">
              <w:rPr>
                <w:rFonts w:ascii="Times New Roman" w:hAnsi="Times New Roman"/>
                <w:color w:val="00B0F0"/>
                <w:sz w:val="24"/>
              </w:rPr>
              <w:t>Le DTO a élaboré une politique de sécurité</w:t>
            </w:r>
            <w:r>
              <w:rPr>
                <w:rFonts w:ascii="Times New Roman" w:hAnsi="Times New Roman"/>
                <w:sz w:val="24"/>
              </w:rPr>
              <w:t xml:space="preserve"> conformément à l’annexe VIII (partie DTO) du règlement (UE) nº 1178/2011, et en particulier au point DTO.GEN.210 a) 1) ii), et appliquera cette politique durant toutes les activités de formation couvertes par la déclaration. </w:t>
            </w:r>
          </w:p>
          <w:p w:rsidR="00C1799A" w:rsidRPr="009D7336" w:rsidRDefault="00C1799A" w:rsidP="00DF546C">
            <w:pPr>
              <w:spacing w:after="120" w:line="276" w:lineRule="auto"/>
              <w:jc w:val="both"/>
              <w:rPr>
                <w:rFonts w:ascii="Times New Roman" w:hAnsi="Times New Roman"/>
                <w:i/>
                <w:sz w:val="24"/>
                <w:szCs w:val="24"/>
              </w:rPr>
            </w:pPr>
            <w:r w:rsidRPr="00626E53">
              <w:rPr>
                <w:rFonts w:ascii="Times New Roman" w:hAnsi="Times New Roman"/>
                <w:color w:val="00B0F0"/>
                <w:sz w:val="24"/>
              </w:rPr>
              <w:t>Le DTO respecte et continuera de respecter</w:t>
            </w:r>
            <w:r>
              <w:rPr>
                <w:rFonts w:ascii="Times New Roman" w:hAnsi="Times New Roman"/>
                <w:sz w:val="24"/>
              </w:rPr>
              <w:t xml:space="preserve">, tout au long des activités de formation couvertes par la déclaration, </w:t>
            </w:r>
            <w:r w:rsidRPr="00626E53">
              <w:rPr>
                <w:rFonts w:ascii="Times New Roman" w:hAnsi="Times New Roman"/>
                <w:color w:val="00B0F0"/>
                <w:sz w:val="24"/>
              </w:rPr>
              <w:t>les exigences essentielles énoncées à l’annexe III du règlement (CE) nº 216/2008 et les exigences figurant à l’annexe I (partie FCL) et à l’annexe VIII (partie DTO) du règlement (UE) nº 1178/2011.</w:t>
            </w:r>
          </w:p>
          <w:p w:rsidR="00C1799A" w:rsidRDefault="00C1799A" w:rsidP="00DF546C">
            <w:pPr>
              <w:spacing w:after="120" w:line="276" w:lineRule="auto"/>
              <w:jc w:val="both"/>
              <w:rPr>
                <w:rFonts w:ascii="Times New Roman" w:hAnsi="Times New Roman"/>
                <w:sz w:val="24"/>
                <w:szCs w:val="24"/>
              </w:rPr>
            </w:pPr>
            <w:r>
              <w:rPr>
                <w:rFonts w:ascii="Times New Roman" w:hAnsi="Times New Roman"/>
                <w:sz w:val="24"/>
              </w:rPr>
              <w:t>Nous confirmons que toutes les informations figurant dans la présente déclaration, y compris ses annexes (le cas échéant), sont complètes et exactes.</w:t>
            </w:r>
          </w:p>
          <w:p w:rsidR="00C1799A" w:rsidRPr="004732F6" w:rsidRDefault="00C1799A" w:rsidP="00DF546C">
            <w:pPr>
              <w:spacing w:after="120" w:line="276" w:lineRule="auto"/>
              <w:jc w:val="both"/>
              <w:rPr>
                <w:rFonts w:ascii="Times New Roman" w:hAnsi="Times New Roman"/>
                <w:sz w:val="24"/>
                <w:szCs w:val="24"/>
              </w:rPr>
            </w:pPr>
          </w:p>
          <w:p w:rsidR="00C1799A" w:rsidRPr="004732F6" w:rsidRDefault="00C1799A" w:rsidP="00DF546C">
            <w:pPr>
              <w:spacing w:after="120" w:line="276" w:lineRule="auto"/>
              <w:jc w:val="both"/>
              <w:rPr>
                <w:rFonts w:ascii="Times New Roman" w:hAnsi="Times New Roman"/>
                <w:sz w:val="24"/>
                <w:szCs w:val="24"/>
              </w:rPr>
            </w:pPr>
            <w:r>
              <w:rPr>
                <w:rFonts w:ascii="Times New Roman" w:hAnsi="Times New Roman"/>
                <w:sz w:val="24"/>
              </w:rPr>
              <w:t xml:space="preserve">Nom, date et signature du représentant du DTO </w:t>
            </w:r>
          </w:p>
          <w:p w:rsidR="00C1799A" w:rsidRPr="00895444" w:rsidRDefault="00895444" w:rsidP="00DF546C">
            <w:pPr>
              <w:spacing w:after="120" w:line="276" w:lineRule="auto"/>
              <w:jc w:val="both"/>
              <w:rPr>
                <w:rFonts w:ascii="Times New Roman" w:hAnsi="Times New Roman"/>
                <w:color w:val="00B0F0"/>
                <w:sz w:val="24"/>
                <w:szCs w:val="24"/>
              </w:rPr>
            </w:pPr>
            <w:r w:rsidRPr="00895444">
              <w:rPr>
                <w:rFonts w:ascii="Times New Roman" w:hAnsi="Times New Roman"/>
                <w:color w:val="00B0F0"/>
                <w:sz w:val="24"/>
                <w:szCs w:val="24"/>
              </w:rPr>
              <w:t>…………………………., le ……………………,      ……………………</w:t>
            </w:r>
          </w:p>
          <w:p w:rsidR="00C1799A" w:rsidRDefault="00C1799A" w:rsidP="00DF546C">
            <w:pPr>
              <w:spacing w:after="120" w:line="276" w:lineRule="auto"/>
              <w:jc w:val="both"/>
              <w:rPr>
                <w:rFonts w:ascii="Times New Roman" w:hAnsi="Times New Roman"/>
                <w:sz w:val="24"/>
              </w:rPr>
            </w:pPr>
            <w:r>
              <w:rPr>
                <w:rFonts w:ascii="Times New Roman" w:hAnsi="Times New Roman"/>
                <w:sz w:val="24"/>
              </w:rPr>
              <w:t>Nom, date et signature du responsable pédagogique du DTO</w:t>
            </w:r>
          </w:p>
          <w:p w:rsidR="00895444" w:rsidRPr="00895444" w:rsidRDefault="00895444" w:rsidP="00895444">
            <w:pPr>
              <w:spacing w:after="120" w:line="276" w:lineRule="auto"/>
              <w:jc w:val="both"/>
              <w:rPr>
                <w:rFonts w:ascii="Times New Roman" w:hAnsi="Times New Roman"/>
                <w:color w:val="00B0F0"/>
                <w:sz w:val="24"/>
                <w:szCs w:val="24"/>
              </w:rPr>
            </w:pPr>
            <w:r w:rsidRPr="00895444">
              <w:rPr>
                <w:rFonts w:ascii="Times New Roman" w:hAnsi="Times New Roman"/>
                <w:color w:val="00B0F0"/>
                <w:sz w:val="24"/>
                <w:szCs w:val="24"/>
              </w:rPr>
              <w:t>….</w:t>
            </w:r>
            <w:r>
              <w:rPr>
                <w:rFonts w:ascii="Times New Roman" w:hAnsi="Times New Roman"/>
                <w:color w:val="00B0F0"/>
                <w:sz w:val="24"/>
                <w:szCs w:val="24"/>
              </w:rPr>
              <w:t xml:space="preserve"> </w:t>
            </w:r>
            <w:r w:rsidRPr="00895444">
              <w:rPr>
                <w:rFonts w:ascii="Times New Roman" w:hAnsi="Times New Roman"/>
                <w:color w:val="00B0F0"/>
                <w:sz w:val="24"/>
                <w:szCs w:val="24"/>
              </w:rPr>
              <w:t> le ……………………,      ……………………</w:t>
            </w:r>
          </w:p>
          <w:p w:rsidR="00895444" w:rsidRPr="004732F6" w:rsidRDefault="00895444" w:rsidP="00DF546C">
            <w:pPr>
              <w:spacing w:after="120" w:line="276" w:lineRule="auto"/>
              <w:jc w:val="both"/>
              <w:rPr>
                <w:rFonts w:ascii="Times New Roman" w:hAnsi="Times New Roman"/>
                <w:sz w:val="24"/>
                <w:szCs w:val="24"/>
              </w:rPr>
            </w:pPr>
          </w:p>
        </w:tc>
      </w:tr>
    </w:tbl>
    <w:p w:rsidR="00C1799A" w:rsidRPr="004732F6" w:rsidRDefault="00C1799A" w:rsidP="00C1799A">
      <w:pPr>
        <w:spacing w:after="120"/>
        <w:ind w:left="1247" w:hanging="567"/>
        <w:jc w:val="both"/>
      </w:pPr>
    </w:p>
    <w:p w:rsidR="00C1799A" w:rsidRPr="00895444" w:rsidRDefault="00C1799A" w:rsidP="00C1799A">
      <w:pPr>
        <w:ind w:left="2160" w:hanging="720"/>
        <w:rPr>
          <w:rFonts w:ascii="Times New Roman" w:hAnsi="Times New Roman"/>
          <w:i/>
          <w:sz w:val="24"/>
          <w:szCs w:val="24"/>
        </w:rPr>
      </w:pPr>
      <w:r w:rsidRPr="00895444">
        <w:rPr>
          <w:rFonts w:ascii="Times New Roman" w:hAnsi="Times New Roman"/>
          <w:i/>
          <w:sz w:val="24"/>
        </w:rPr>
        <w:t>(</w:t>
      </w:r>
      <w:r w:rsidRPr="00895444">
        <w:rPr>
          <w:rFonts w:ascii="Times New Roman" w:hAnsi="Times New Roman"/>
          <w:i/>
          <w:sz w:val="24"/>
          <w:vertAlign w:val="superscript"/>
        </w:rPr>
        <w:t>1</w:t>
      </w:r>
      <w:r w:rsidRPr="00895444">
        <w:rPr>
          <w:rFonts w:ascii="Times New Roman" w:hAnsi="Times New Roman"/>
          <w:i/>
          <w:sz w:val="24"/>
        </w:rPr>
        <w:t>)</w:t>
      </w:r>
      <w:r w:rsidRPr="00895444">
        <w:rPr>
          <w:i/>
        </w:rPr>
        <w:tab/>
      </w:r>
      <w:r w:rsidRPr="00895444">
        <w:rPr>
          <w:rFonts w:ascii="Times New Roman" w:hAnsi="Times New Roman"/>
          <w:i/>
          <w:sz w:val="24"/>
        </w:rPr>
        <w:t xml:space="preserve">En cas de modifications, seuls le point 1 et les champs contenant des modifications doivent être complétés.» </w:t>
      </w:r>
    </w:p>
    <w:p w:rsidR="00C1799A" w:rsidRDefault="00C1799A" w:rsidP="00C1799A"/>
    <w:sectPr w:rsidR="00C1799A" w:rsidSect="0085459C">
      <w:headerReference w:type="default" r:id="rId8"/>
      <w:pgSz w:w="11906" w:h="16838"/>
      <w:pgMar w:top="1417" w:right="1133"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138" w:rsidRDefault="00150138" w:rsidP="00E412BD">
      <w:pPr>
        <w:spacing w:after="0" w:line="240" w:lineRule="auto"/>
      </w:pPr>
      <w:r>
        <w:separator/>
      </w:r>
    </w:p>
  </w:endnote>
  <w:endnote w:type="continuationSeparator" w:id="0">
    <w:p w:rsidR="00150138" w:rsidRDefault="00150138" w:rsidP="00E41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138" w:rsidRDefault="00150138" w:rsidP="00E412BD">
      <w:pPr>
        <w:spacing w:after="0" w:line="240" w:lineRule="auto"/>
      </w:pPr>
      <w:r>
        <w:separator/>
      </w:r>
    </w:p>
  </w:footnote>
  <w:footnote w:type="continuationSeparator" w:id="0">
    <w:p w:rsidR="00150138" w:rsidRDefault="00150138" w:rsidP="00E41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2BD" w:rsidRDefault="00895444">
    <w:pPr>
      <w:pStyle w:val="En-tte"/>
    </w:pPr>
    <w:r w:rsidRPr="008C333B">
      <w:t>Document</w:t>
    </w:r>
    <w:r>
      <w:t xml:space="preserve"> </w:t>
    </w:r>
    <w:r w:rsidRPr="008C333B">
      <w:t xml:space="preserve">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Pr="002A6F35">
      <w:instrText>D053477/01 - Annexe 1</w:instrText>
    </w:r>
    <w:r>
      <w:instrText xml:space="preserve">" </w:instrText>
    </w:r>
    <w:r>
      <w:fldChar w:fldCharType="separate"/>
    </w:r>
    <w:r w:rsidRPr="002A6F35">
      <w:t>D053477/01 - Annexe 1</w:t>
    </w:r>
    <w:r>
      <w:fldChar w:fldCharType="end"/>
    </w:r>
    <w:r>
      <w:tab/>
    </w:r>
    <w:r>
      <w:tab/>
      <w:t>Note de transmission du 21 décembre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462F9"/>
    <w:multiLevelType w:val="hybridMultilevel"/>
    <w:tmpl w:val="5C2C59BC"/>
    <w:lvl w:ilvl="0" w:tplc="03A63CE4">
      <w:start w:val="1"/>
      <w:numFmt w:val="lowerLetter"/>
      <w:lvlText w:val="(%1)"/>
      <w:lvlJc w:val="left"/>
      <w:pPr>
        <w:ind w:left="1040" w:hanging="360"/>
      </w:pPr>
      <w:rPr>
        <w:rFonts w:hint="default"/>
      </w:rPr>
    </w:lvl>
    <w:lvl w:ilvl="1" w:tplc="153CFADC">
      <w:start w:val="1"/>
      <w:numFmt w:val="decimal"/>
      <w:lvlText w:val="(%2)"/>
      <w:lvlJc w:val="left"/>
      <w:pPr>
        <w:ind w:left="1494" w:hanging="360"/>
      </w:pPr>
      <w:rPr>
        <w:rFonts w:ascii="Times New Roman" w:hAnsi="Times New Roman" w:cs="Times New Roman" w:hint="default"/>
        <w:i w:val="0"/>
        <w:sz w:val="24"/>
      </w:rPr>
    </w:lvl>
    <w:lvl w:ilvl="2" w:tplc="96861692">
      <w:start w:val="1"/>
      <w:numFmt w:val="lowerRoman"/>
      <w:lvlText w:val="(%3)"/>
      <w:lvlJc w:val="right"/>
      <w:pPr>
        <w:ind w:left="2480" w:hanging="180"/>
      </w:pPr>
      <w:rPr>
        <w:rFonts w:hint="default"/>
      </w:r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1">
    <w:nsid w:val="19F87A12"/>
    <w:multiLevelType w:val="hybridMultilevel"/>
    <w:tmpl w:val="96E446AA"/>
    <w:lvl w:ilvl="0" w:tplc="9D1CB930">
      <w:start w:val="1"/>
      <w:numFmt w:val="lowerLetter"/>
      <w:lvlText w:val="(%1)"/>
      <w:lvlJc w:val="left"/>
      <w:pPr>
        <w:ind w:left="1040" w:hanging="360"/>
      </w:pPr>
      <w:rPr>
        <w:rFonts w:hint="default"/>
      </w:rPr>
    </w:lvl>
    <w:lvl w:ilvl="1" w:tplc="39F27C26">
      <w:start w:val="1"/>
      <w:numFmt w:val="lowerRoman"/>
      <w:lvlText w:val="(%2)"/>
      <w:lvlJc w:val="left"/>
      <w:pPr>
        <w:ind w:left="1760" w:hanging="360"/>
      </w:pPr>
      <w:rPr>
        <w:rFonts w:ascii="Calibri" w:hAnsi="Calibri" w:cstheme="minorHAnsi" w:hint="default"/>
        <w:b w:val="0"/>
        <w:i w:val="0"/>
        <w:sz w:val="22"/>
      </w:r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2">
    <w:nsid w:val="2457496E"/>
    <w:multiLevelType w:val="hybridMultilevel"/>
    <w:tmpl w:val="B9CEBF98"/>
    <w:lvl w:ilvl="0" w:tplc="9E546A80">
      <w:start w:val="1"/>
      <w:numFmt w:val="lowerLetter"/>
      <w:lvlText w:val="(%1)"/>
      <w:lvlJc w:val="left"/>
      <w:pPr>
        <w:ind w:left="6314" w:hanging="360"/>
      </w:pPr>
      <w:rPr>
        <w:rFonts w:hint="default"/>
        <w:strike w:val="0"/>
      </w:rPr>
    </w:lvl>
    <w:lvl w:ilvl="1" w:tplc="8E8E48E4">
      <w:start w:val="1"/>
      <w:numFmt w:val="decimal"/>
      <w:lvlText w:val="(%2)"/>
      <w:lvlJc w:val="left"/>
      <w:pPr>
        <w:ind w:left="1760" w:hanging="360"/>
      </w:pPr>
      <w:rPr>
        <w:rFonts w:ascii="Times New Roman" w:hAnsi="Times New Roman" w:cs="Times New Roman" w:hint="default"/>
        <w:b w:val="0"/>
        <w:i w:val="0"/>
        <w:sz w:val="24"/>
      </w:rPr>
    </w:lvl>
    <w:lvl w:ilvl="2" w:tplc="0809001B">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3">
    <w:nsid w:val="24D71601"/>
    <w:multiLevelType w:val="hybridMultilevel"/>
    <w:tmpl w:val="08C23BEA"/>
    <w:lvl w:ilvl="0" w:tplc="066014B0">
      <w:start w:val="1"/>
      <w:numFmt w:val="decimal"/>
      <w:pStyle w:val="Titre3"/>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A2222EE"/>
    <w:multiLevelType w:val="hybridMultilevel"/>
    <w:tmpl w:val="DDCA3B40"/>
    <w:lvl w:ilvl="0" w:tplc="F9562448">
      <w:start w:val="1"/>
      <w:numFmt w:val="lowerLetter"/>
      <w:lvlText w:val="(%1)"/>
      <w:lvlJc w:val="left"/>
      <w:pPr>
        <w:ind w:left="1040" w:hanging="360"/>
      </w:pPr>
      <w:rPr>
        <w:rFonts w:hint="default"/>
      </w:rPr>
    </w:lvl>
    <w:lvl w:ilvl="1" w:tplc="41525140">
      <w:start w:val="1"/>
      <w:numFmt w:val="decimal"/>
      <w:lvlText w:val="(%2)"/>
      <w:lvlJc w:val="left"/>
      <w:pPr>
        <w:ind w:left="1760" w:hanging="360"/>
      </w:pPr>
      <w:rPr>
        <w:rFonts w:asciiTheme="minorHAnsi" w:hAnsiTheme="minorHAnsi" w:hint="default"/>
        <w:b w:val="0"/>
        <w:i w:val="0"/>
        <w:sz w:val="22"/>
      </w:rPr>
    </w:lvl>
    <w:lvl w:ilvl="2" w:tplc="90963B10">
      <w:start w:val="1"/>
      <w:numFmt w:val="lowerRoman"/>
      <w:lvlText w:val="(%3)"/>
      <w:lvlJc w:val="left"/>
      <w:pPr>
        <w:ind w:left="2480" w:hanging="180"/>
      </w:pPr>
      <w:rPr>
        <w:rFonts w:ascii="Times New Roman" w:hAnsi="Times New Roman" w:cs="Times New Roman" w:hint="default"/>
        <w:b w:val="0"/>
        <w:i w:val="0"/>
        <w:sz w:val="24"/>
      </w:r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5">
    <w:nsid w:val="3FF54F1D"/>
    <w:multiLevelType w:val="hybridMultilevel"/>
    <w:tmpl w:val="DB641D08"/>
    <w:lvl w:ilvl="0" w:tplc="F9562448">
      <w:start w:val="1"/>
      <w:numFmt w:val="lowerLetter"/>
      <w:lvlText w:val="(%1)"/>
      <w:lvlJc w:val="left"/>
      <w:pPr>
        <w:ind w:left="1040" w:hanging="360"/>
      </w:pPr>
      <w:rPr>
        <w:rFonts w:hint="default"/>
      </w:rPr>
    </w:lvl>
    <w:lvl w:ilvl="1" w:tplc="41525140">
      <w:start w:val="1"/>
      <w:numFmt w:val="decimal"/>
      <w:lvlText w:val="(%2)"/>
      <w:lvlJc w:val="left"/>
      <w:pPr>
        <w:ind w:left="1760" w:hanging="360"/>
      </w:pPr>
      <w:rPr>
        <w:rFonts w:asciiTheme="minorHAnsi" w:hAnsiTheme="minorHAnsi" w:hint="default"/>
        <w:b w:val="0"/>
        <w:i w:val="0"/>
        <w:sz w:val="22"/>
      </w:rPr>
    </w:lvl>
    <w:lvl w:ilvl="2" w:tplc="2D487E70">
      <w:start w:val="1"/>
      <w:numFmt w:val="lowerRoman"/>
      <w:lvlText w:val="(%3)"/>
      <w:lvlJc w:val="left"/>
      <w:pPr>
        <w:ind w:left="2480" w:hanging="180"/>
      </w:pPr>
      <w:rPr>
        <w:rFonts w:ascii="Times New Roman" w:hAnsi="Times New Roman" w:cs="Times New Roman" w:hint="default"/>
        <w:b w:val="0"/>
        <w:i w:val="0"/>
        <w:sz w:val="24"/>
      </w:r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6">
    <w:nsid w:val="44B21E40"/>
    <w:multiLevelType w:val="hybridMultilevel"/>
    <w:tmpl w:val="4B68600E"/>
    <w:lvl w:ilvl="0" w:tplc="4B6A816C">
      <w:start w:val="1"/>
      <w:numFmt w:val="lowerLetter"/>
      <w:lvlText w:val="(%1)"/>
      <w:lvlJc w:val="left"/>
      <w:pPr>
        <w:ind w:left="1040" w:hanging="360"/>
      </w:pPr>
      <w:rPr>
        <w:rFonts w:hint="default"/>
      </w:rPr>
    </w:lvl>
    <w:lvl w:ilvl="1" w:tplc="7FDA3FE4">
      <w:start w:val="1"/>
      <w:numFmt w:val="decimal"/>
      <w:lvlText w:val="(%2)"/>
      <w:lvlJc w:val="left"/>
      <w:pPr>
        <w:ind w:left="1760" w:hanging="360"/>
      </w:pPr>
      <w:rPr>
        <w:rFonts w:hint="default"/>
        <w:b w:val="0"/>
        <w:i w:val="0"/>
        <w:sz w:val="22"/>
      </w:r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7">
    <w:nsid w:val="55EB6B16"/>
    <w:multiLevelType w:val="hybridMultilevel"/>
    <w:tmpl w:val="153E6204"/>
    <w:lvl w:ilvl="0" w:tplc="9C62C6B6">
      <w:start w:val="1"/>
      <w:numFmt w:val="lowerLetter"/>
      <w:lvlText w:val="(%1)"/>
      <w:lvlJc w:val="left"/>
      <w:pPr>
        <w:ind w:left="927" w:hanging="360"/>
      </w:pPr>
      <w:rPr>
        <w:rFonts w:hint="default"/>
        <w:i w:val="0"/>
        <w:strike w:val="0"/>
      </w:rPr>
    </w:lvl>
    <w:lvl w:ilvl="1" w:tplc="8E8E48E4">
      <w:start w:val="1"/>
      <w:numFmt w:val="decimal"/>
      <w:lvlText w:val="(%2)"/>
      <w:lvlJc w:val="left"/>
      <w:pPr>
        <w:ind w:left="1760" w:hanging="360"/>
      </w:pPr>
      <w:rPr>
        <w:rFonts w:ascii="Times New Roman" w:hAnsi="Times New Roman" w:cs="Times New Roman" w:hint="default"/>
        <w:b w:val="0"/>
        <w:i w:val="0"/>
        <w:sz w:val="24"/>
      </w:r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8">
    <w:nsid w:val="56D85B66"/>
    <w:multiLevelType w:val="hybridMultilevel"/>
    <w:tmpl w:val="7E6EA01C"/>
    <w:lvl w:ilvl="0" w:tplc="EF24FBD8">
      <w:start w:val="1"/>
      <w:numFmt w:val="lowerLetter"/>
      <w:lvlText w:val="(%1)"/>
      <w:lvlJc w:val="left"/>
      <w:pPr>
        <w:ind w:left="1271" w:hanging="420"/>
      </w:pPr>
      <w:rPr>
        <w:rFonts w:hint="default"/>
        <w:strike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5BCE3CAE"/>
    <w:multiLevelType w:val="hybridMultilevel"/>
    <w:tmpl w:val="874AB418"/>
    <w:lvl w:ilvl="0" w:tplc="4B6A816C">
      <w:start w:val="1"/>
      <w:numFmt w:val="lowerLetter"/>
      <w:lvlText w:val="(%1)"/>
      <w:lvlJc w:val="left"/>
      <w:pPr>
        <w:ind w:left="1040" w:hanging="360"/>
      </w:pPr>
      <w:rPr>
        <w:rFonts w:hint="default"/>
      </w:rPr>
    </w:lvl>
    <w:lvl w:ilvl="1" w:tplc="4CAE3112">
      <w:start w:val="1"/>
      <w:numFmt w:val="decimal"/>
      <w:lvlText w:val="(%2)"/>
      <w:lvlJc w:val="left"/>
      <w:pPr>
        <w:ind w:left="1760" w:hanging="360"/>
      </w:pPr>
      <w:rPr>
        <w:rFonts w:hint="default"/>
      </w:r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num w:numId="1">
    <w:abstractNumId w:val="3"/>
  </w:num>
  <w:num w:numId="2">
    <w:abstractNumId w:val="8"/>
  </w:num>
  <w:num w:numId="3">
    <w:abstractNumId w:val="0"/>
  </w:num>
  <w:num w:numId="4">
    <w:abstractNumId w:val="2"/>
  </w:num>
  <w:num w:numId="5">
    <w:abstractNumId w:val="5"/>
  </w:num>
  <w:num w:numId="6">
    <w:abstractNumId w:val="4"/>
  </w:num>
  <w:num w:numId="7">
    <w:abstractNumId w:val="9"/>
  </w:num>
  <w:num w:numId="8">
    <w:abstractNumId w:val="6"/>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99A"/>
    <w:rsid w:val="000127E5"/>
    <w:rsid w:val="00150138"/>
    <w:rsid w:val="00626E53"/>
    <w:rsid w:val="0085459C"/>
    <w:rsid w:val="00895444"/>
    <w:rsid w:val="00C1799A"/>
    <w:rsid w:val="00C60555"/>
    <w:rsid w:val="00D008D4"/>
    <w:rsid w:val="00E412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next w:val="Normal"/>
    <w:link w:val="Titre3Car"/>
    <w:uiPriority w:val="99"/>
    <w:qFormat/>
    <w:rsid w:val="00C1799A"/>
    <w:pPr>
      <w:keepNext/>
      <w:numPr>
        <w:numId w:val="1"/>
      </w:numPr>
      <w:spacing w:before="360" w:after="120" w:line="240" w:lineRule="auto"/>
      <w:jc w:val="both"/>
      <w:outlineLvl w:val="2"/>
    </w:pPr>
    <w:rPr>
      <w:rFonts w:ascii="Times New Roman" w:eastAsia="Times New Roman" w:hAnsi="Times New Roman" w:cs="Times New Roman"/>
      <w:bCs/>
      <w:snapToGrid w:val="0"/>
      <w:color w:val="000000" w:themeColor="text1"/>
      <w:sz w:val="24"/>
      <w:szCs w:val="24"/>
      <w:lang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9"/>
    <w:rsid w:val="00C1799A"/>
    <w:rPr>
      <w:rFonts w:ascii="Times New Roman" w:eastAsia="Times New Roman" w:hAnsi="Times New Roman" w:cs="Times New Roman"/>
      <w:bCs/>
      <w:snapToGrid w:val="0"/>
      <w:color w:val="000000" w:themeColor="text1"/>
      <w:sz w:val="24"/>
      <w:szCs w:val="24"/>
      <w:lang w:eastAsia="fr-FR" w:bidi="fr-FR"/>
    </w:rPr>
  </w:style>
  <w:style w:type="paragraph" w:customStyle="1" w:styleId="Annexetitreexposglobal">
    <w:name w:val="Annexe titre (exposé global)"/>
    <w:basedOn w:val="Normal"/>
    <w:next w:val="Normal"/>
    <w:rsid w:val="00C1799A"/>
    <w:pPr>
      <w:spacing w:before="120" w:after="120" w:line="240" w:lineRule="auto"/>
      <w:jc w:val="center"/>
    </w:pPr>
    <w:rPr>
      <w:rFonts w:ascii="Times New Roman" w:eastAsia="Times New Roman" w:hAnsi="Times New Roman" w:cs="Times New Roman"/>
      <w:b/>
      <w:color w:val="000000"/>
      <w:sz w:val="24"/>
      <w:u w:val="single"/>
      <w:lang w:eastAsia="fr-FR" w:bidi="fr-FR"/>
    </w:rPr>
  </w:style>
  <w:style w:type="paragraph" w:styleId="Paragraphedeliste">
    <w:name w:val="List Paragraph"/>
    <w:basedOn w:val="Normal"/>
    <w:link w:val="ParagraphedelisteCar"/>
    <w:uiPriority w:val="34"/>
    <w:qFormat/>
    <w:rsid w:val="00C1799A"/>
    <w:pPr>
      <w:spacing w:after="0" w:line="240" w:lineRule="auto"/>
      <w:ind w:left="720"/>
      <w:contextualSpacing/>
    </w:pPr>
    <w:rPr>
      <w:rFonts w:ascii="Calibri" w:eastAsia="Times New Roman" w:hAnsi="Calibri" w:cs="Times New Roman"/>
      <w:color w:val="000000"/>
      <w:lang w:eastAsia="fr-FR" w:bidi="fr-FR"/>
    </w:rPr>
  </w:style>
  <w:style w:type="character" w:customStyle="1" w:styleId="ParagraphedelisteCar">
    <w:name w:val="Paragraphe de liste Car"/>
    <w:link w:val="Paragraphedeliste"/>
    <w:uiPriority w:val="34"/>
    <w:locked/>
    <w:rsid w:val="00C1799A"/>
    <w:rPr>
      <w:rFonts w:ascii="Calibri" w:eastAsia="Times New Roman" w:hAnsi="Calibri" w:cs="Times New Roman"/>
      <w:color w:val="000000"/>
      <w:lang w:eastAsia="fr-FR" w:bidi="fr-FR"/>
    </w:rPr>
  </w:style>
  <w:style w:type="paragraph" w:customStyle="1" w:styleId="Default">
    <w:name w:val="Default"/>
    <w:rsid w:val="00C1799A"/>
    <w:pPr>
      <w:autoSpaceDE w:val="0"/>
      <w:autoSpaceDN w:val="0"/>
      <w:adjustRightInd w:val="0"/>
      <w:spacing w:after="0" w:line="240" w:lineRule="auto"/>
    </w:pPr>
    <w:rPr>
      <w:rFonts w:ascii="Symbol" w:eastAsia="Times New Roman" w:hAnsi="Symbol" w:cs="Symbol"/>
      <w:color w:val="000000"/>
      <w:sz w:val="24"/>
      <w:szCs w:val="24"/>
      <w:lang w:eastAsia="fr-FR" w:bidi="fr-FR"/>
    </w:rPr>
  </w:style>
  <w:style w:type="table" w:styleId="Grilledutableau">
    <w:name w:val="Table Grid"/>
    <w:basedOn w:val="TableauNormal"/>
    <w:uiPriority w:val="59"/>
    <w:rsid w:val="00C1799A"/>
    <w:pPr>
      <w:spacing w:after="0" w:line="240" w:lineRule="auto"/>
    </w:pPr>
    <w:rPr>
      <w:rFonts w:ascii="Calibri" w:eastAsia="Times New Roman" w:hAnsi="Calibri" w:cs="Times New Roman"/>
      <w:color w:val="000000"/>
      <w:sz w:val="20"/>
      <w:szCs w:val="20"/>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412BD"/>
    <w:pPr>
      <w:tabs>
        <w:tab w:val="center" w:pos="4536"/>
        <w:tab w:val="right" w:pos="9072"/>
      </w:tabs>
      <w:spacing w:after="0" w:line="240" w:lineRule="auto"/>
    </w:pPr>
  </w:style>
  <w:style w:type="character" w:customStyle="1" w:styleId="En-tteCar">
    <w:name w:val="En-tête Car"/>
    <w:basedOn w:val="Policepardfaut"/>
    <w:link w:val="En-tte"/>
    <w:uiPriority w:val="99"/>
    <w:rsid w:val="00E412BD"/>
  </w:style>
  <w:style w:type="paragraph" w:styleId="Pieddepage">
    <w:name w:val="footer"/>
    <w:basedOn w:val="Normal"/>
    <w:link w:val="PieddepageCar"/>
    <w:uiPriority w:val="99"/>
    <w:unhideWhenUsed/>
    <w:rsid w:val="00E412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12BD"/>
  </w:style>
  <w:style w:type="paragraph" w:styleId="Textedebulles">
    <w:name w:val="Balloon Text"/>
    <w:basedOn w:val="Normal"/>
    <w:link w:val="TextedebullesCar"/>
    <w:uiPriority w:val="99"/>
    <w:semiHidden/>
    <w:unhideWhenUsed/>
    <w:rsid w:val="008954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54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next w:val="Normal"/>
    <w:link w:val="Titre3Car"/>
    <w:uiPriority w:val="99"/>
    <w:qFormat/>
    <w:rsid w:val="00C1799A"/>
    <w:pPr>
      <w:keepNext/>
      <w:numPr>
        <w:numId w:val="1"/>
      </w:numPr>
      <w:spacing w:before="360" w:after="120" w:line="240" w:lineRule="auto"/>
      <w:jc w:val="both"/>
      <w:outlineLvl w:val="2"/>
    </w:pPr>
    <w:rPr>
      <w:rFonts w:ascii="Times New Roman" w:eastAsia="Times New Roman" w:hAnsi="Times New Roman" w:cs="Times New Roman"/>
      <w:bCs/>
      <w:snapToGrid w:val="0"/>
      <w:color w:val="000000" w:themeColor="text1"/>
      <w:sz w:val="24"/>
      <w:szCs w:val="24"/>
      <w:lang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9"/>
    <w:rsid w:val="00C1799A"/>
    <w:rPr>
      <w:rFonts w:ascii="Times New Roman" w:eastAsia="Times New Roman" w:hAnsi="Times New Roman" w:cs="Times New Roman"/>
      <w:bCs/>
      <w:snapToGrid w:val="0"/>
      <w:color w:val="000000" w:themeColor="text1"/>
      <w:sz w:val="24"/>
      <w:szCs w:val="24"/>
      <w:lang w:eastAsia="fr-FR" w:bidi="fr-FR"/>
    </w:rPr>
  </w:style>
  <w:style w:type="paragraph" w:customStyle="1" w:styleId="Annexetitreexposglobal">
    <w:name w:val="Annexe titre (exposé global)"/>
    <w:basedOn w:val="Normal"/>
    <w:next w:val="Normal"/>
    <w:rsid w:val="00C1799A"/>
    <w:pPr>
      <w:spacing w:before="120" w:after="120" w:line="240" w:lineRule="auto"/>
      <w:jc w:val="center"/>
    </w:pPr>
    <w:rPr>
      <w:rFonts w:ascii="Times New Roman" w:eastAsia="Times New Roman" w:hAnsi="Times New Roman" w:cs="Times New Roman"/>
      <w:b/>
      <w:color w:val="000000"/>
      <w:sz w:val="24"/>
      <w:u w:val="single"/>
      <w:lang w:eastAsia="fr-FR" w:bidi="fr-FR"/>
    </w:rPr>
  </w:style>
  <w:style w:type="paragraph" w:styleId="Paragraphedeliste">
    <w:name w:val="List Paragraph"/>
    <w:basedOn w:val="Normal"/>
    <w:link w:val="ParagraphedelisteCar"/>
    <w:uiPriority w:val="34"/>
    <w:qFormat/>
    <w:rsid w:val="00C1799A"/>
    <w:pPr>
      <w:spacing w:after="0" w:line="240" w:lineRule="auto"/>
      <w:ind w:left="720"/>
      <w:contextualSpacing/>
    </w:pPr>
    <w:rPr>
      <w:rFonts w:ascii="Calibri" w:eastAsia="Times New Roman" w:hAnsi="Calibri" w:cs="Times New Roman"/>
      <w:color w:val="000000"/>
      <w:lang w:eastAsia="fr-FR" w:bidi="fr-FR"/>
    </w:rPr>
  </w:style>
  <w:style w:type="character" w:customStyle="1" w:styleId="ParagraphedelisteCar">
    <w:name w:val="Paragraphe de liste Car"/>
    <w:link w:val="Paragraphedeliste"/>
    <w:uiPriority w:val="34"/>
    <w:locked/>
    <w:rsid w:val="00C1799A"/>
    <w:rPr>
      <w:rFonts w:ascii="Calibri" w:eastAsia="Times New Roman" w:hAnsi="Calibri" w:cs="Times New Roman"/>
      <w:color w:val="000000"/>
      <w:lang w:eastAsia="fr-FR" w:bidi="fr-FR"/>
    </w:rPr>
  </w:style>
  <w:style w:type="paragraph" w:customStyle="1" w:styleId="Default">
    <w:name w:val="Default"/>
    <w:rsid w:val="00C1799A"/>
    <w:pPr>
      <w:autoSpaceDE w:val="0"/>
      <w:autoSpaceDN w:val="0"/>
      <w:adjustRightInd w:val="0"/>
      <w:spacing w:after="0" w:line="240" w:lineRule="auto"/>
    </w:pPr>
    <w:rPr>
      <w:rFonts w:ascii="Symbol" w:eastAsia="Times New Roman" w:hAnsi="Symbol" w:cs="Symbol"/>
      <w:color w:val="000000"/>
      <w:sz w:val="24"/>
      <w:szCs w:val="24"/>
      <w:lang w:eastAsia="fr-FR" w:bidi="fr-FR"/>
    </w:rPr>
  </w:style>
  <w:style w:type="table" w:styleId="Grilledutableau">
    <w:name w:val="Table Grid"/>
    <w:basedOn w:val="TableauNormal"/>
    <w:uiPriority w:val="59"/>
    <w:rsid w:val="00C1799A"/>
    <w:pPr>
      <w:spacing w:after="0" w:line="240" w:lineRule="auto"/>
    </w:pPr>
    <w:rPr>
      <w:rFonts w:ascii="Calibri" w:eastAsia="Times New Roman" w:hAnsi="Calibri" w:cs="Times New Roman"/>
      <w:color w:val="000000"/>
      <w:sz w:val="20"/>
      <w:szCs w:val="20"/>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412BD"/>
    <w:pPr>
      <w:tabs>
        <w:tab w:val="center" w:pos="4536"/>
        <w:tab w:val="right" w:pos="9072"/>
      </w:tabs>
      <w:spacing w:after="0" w:line="240" w:lineRule="auto"/>
    </w:pPr>
  </w:style>
  <w:style w:type="character" w:customStyle="1" w:styleId="En-tteCar">
    <w:name w:val="En-tête Car"/>
    <w:basedOn w:val="Policepardfaut"/>
    <w:link w:val="En-tte"/>
    <w:uiPriority w:val="99"/>
    <w:rsid w:val="00E412BD"/>
  </w:style>
  <w:style w:type="paragraph" w:styleId="Pieddepage">
    <w:name w:val="footer"/>
    <w:basedOn w:val="Normal"/>
    <w:link w:val="PieddepageCar"/>
    <w:uiPriority w:val="99"/>
    <w:unhideWhenUsed/>
    <w:rsid w:val="00E412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12BD"/>
  </w:style>
  <w:style w:type="paragraph" w:styleId="Textedebulles">
    <w:name w:val="Balloon Text"/>
    <w:basedOn w:val="Normal"/>
    <w:link w:val="TextedebullesCar"/>
    <w:uiPriority w:val="99"/>
    <w:semiHidden/>
    <w:unhideWhenUsed/>
    <w:rsid w:val="008954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54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7</Pages>
  <Words>2010</Words>
  <Characters>11055</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VICTOR</cp:lastModifiedBy>
  <cp:revision>2</cp:revision>
  <cp:lastPrinted>2018-11-04T10:17:00Z</cp:lastPrinted>
  <dcterms:created xsi:type="dcterms:W3CDTF">2018-05-13T15:01:00Z</dcterms:created>
  <dcterms:modified xsi:type="dcterms:W3CDTF">2018-11-04T10:18:00Z</dcterms:modified>
</cp:coreProperties>
</file>